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17" w:rsidRDefault="00D02CCF">
      <w:pPr>
        <w:tabs>
          <w:tab w:val="left" w:pos="1945"/>
        </w:tabs>
        <w:ind w:left="107"/>
        <w:rPr>
          <w:rFonts w:ascii="Times New Roman"/>
          <w:sz w:val="20"/>
        </w:rPr>
      </w:pPr>
      <w:r>
        <w:rPr>
          <w:rFonts w:ascii="Times New Roman"/>
          <w:position w:val="74"/>
          <w:sz w:val="20"/>
        </w:rPr>
        <w:tab/>
      </w:r>
      <w:r w:rsidR="003769D6" w:rsidRPr="003769D6">
        <w:rPr>
          <w:rFonts w:ascii="Times New Roman"/>
          <w:position w:val="-1"/>
          <w:sz w:val="20"/>
        </w:rPr>
      </w:r>
      <w:r w:rsidR="003769D6" w:rsidRPr="003769D6">
        <w:rPr>
          <w:rFonts w:ascii="Times New Roman"/>
          <w:position w:val="-1"/>
          <w:sz w:val="20"/>
        </w:rPr>
        <w:pict>
          <v:shapetype id="_x0000_t202" coordsize="21600,21600" o:spt="202" path="m,l,21600r21600,l21600,xe">
            <v:stroke joinstyle="miter"/>
            <v:path gradientshapeok="t" o:connecttype="rect"/>
          </v:shapetype>
          <v:shape id="_x0000_s2050" type="#_x0000_t202" style="width:357pt;height:122.35pt;mso-position-horizontal-relative:char;mso-position-vertical-relative:line" filled="f" strokeweight="1.5pt">
            <v:textbox inset="0,0,0,0">
              <w:txbxContent>
                <w:p w:rsidR="00F51317" w:rsidRDefault="00430E86">
                  <w:pPr>
                    <w:spacing w:before="312" w:line="259" w:lineRule="auto"/>
                    <w:ind w:left="143" w:right="1150"/>
                    <w:rPr>
                      <w:b/>
                      <w:sz w:val="52"/>
                    </w:rPr>
                  </w:pPr>
                  <w:r>
                    <w:rPr>
                      <w:b/>
                      <w:sz w:val="52"/>
                    </w:rPr>
                    <w:t>ÖZEL EĞİTİM İHTİYAÇLARI/KAYNAŞTIRMALI EĞİTİMPOLİTİKASI</w:t>
                  </w:r>
                </w:p>
              </w:txbxContent>
            </v:textbox>
            <w10:wrap type="none"/>
            <w10:anchorlock/>
          </v:shape>
        </w:pict>
      </w:r>
    </w:p>
    <w:p w:rsidR="00F51317" w:rsidRDefault="00F51317">
      <w:pPr>
        <w:pStyle w:val="GvdeMetni"/>
        <w:spacing w:before="0"/>
        <w:rPr>
          <w:rFonts w:ascii="Times New Roman"/>
          <w:sz w:val="20"/>
        </w:rPr>
      </w:pPr>
    </w:p>
    <w:p w:rsidR="00F51317" w:rsidRDefault="00F51317">
      <w:pPr>
        <w:pStyle w:val="GvdeMetni"/>
        <w:spacing w:before="5"/>
        <w:rPr>
          <w:rFonts w:ascii="Times New Roman"/>
          <w:sz w:val="18"/>
        </w:rPr>
      </w:pPr>
    </w:p>
    <w:p w:rsidR="00F51317" w:rsidRDefault="00C84743">
      <w:pPr>
        <w:pStyle w:val="GvdeMetni"/>
        <w:spacing w:before="56"/>
        <w:ind w:left="856" w:right="1502" w:firstLine="707"/>
      </w:pPr>
      <w:r>
        <w:t xml:space="preserve">Tekeli </w:t>
      </w:r>
      <w:r w:rsidR="00A0612B">
        <w:t>İlkokulu</w:t>
      </w:r>
      <w:r w:rsidR="00430E86">
        <w:t>, tüm öğrencilerin akademik başarıya ve Diploma Programı aracılığıylailerledikçe tam potansiyellerine ulaştıklarından emin olmak için gerekli desteği sağlamayıamaçlamaktadır.</w:t>
      </w:r>
    </w:p>
    <w:p w:rsidR="00F51317" w:rsidRDefault="00F51317">
      <w:pPr>
        <w:pStyle w:val="GvdeMetni"/>
        <w:spacing w:before="0"/>
      </w:pPr>
    </w:p>
    <w:p w:rsidR="00F51317" w:rsidRDefault="00F51317">
      <w:pPr>
        <w:pStyle w:val="GvdeMetni"/>
        <w:spacing w:before="4"/>
        <w:rPr>
          <w:sz w:val="23"/>
        </w:rPr>
      </w:pPr>
    </w:p>
    <w:p w:rsidR="00F51317" w:rsidRDefault="00430E86">
      <w:pPr>
        <w:pStyle w:val="Balk2"/>
      </w:pPr>
      <w:r>
        <w:t>TÜRKÖZELEĞİTİMDURUMU</w:t>
      </w:r>
    </w:p>
    <w:p w:rsidR="00F51317" w:rsidRDefault="00F51317">
      <w:pPr>
        <w:pStyle w:val="GvdeMetni"/>
        <w:spacing w:before="8"/>
        <w:rPr>
          <w:b/>
        </w:rPr>
      </w:pPr>
    </w:p>
    <w:p w:rsidR="00F51317" w:rsidRDefault="00430E86">
      <w:pPr>
        <w:ind w:left="856"/>
        <w:rPr>
          <w:b/>
        </w:rPr>
      </w:pPr>
      <w:r>
        <w:rPr>
          <w:b/>
        </w:rPr>
        <w:t>YasalTemeller</w:t>
      </w:r>
    </w:p>
    <w:p w:rsidR="00F51317" w:rsidRDefault="00F51317">
      <w:pPr>
        <w:pStyle w:val="GvdeMetni"/>
        <w:spacing w:before="7"/>
        <w:rPr>
          <w:b/>
        </w:rPr>
      </w:pPr>
    </w:p>
    <w:p w:rsidR="00F51317" w:rsidRDefault="00430E86">
      <w:pPr>
        <w:spacing w:before="1" w:line="259" w:lineRule="auto"/>
        <w:ind w:left="856" w:right="1410" w:firstLine="707"/>
        <w:rPr>
          <w:i/>
        </w:rPr>
      </w:pPr>
      <w:r>
        <w:rPr>
          <w:i/>
        </w:rPr>
        <w:t>"Kaynaştırma yöntemiyle eğitimin amacı, verilen destekleyici destek eğitim hizmetleri ilenormalakranlarıylaözel eğitimeihtiyaçduyan</w:t>
      </w:r>
      <w:r>
        <w:rPr>
          <w:i/>
        </w:rPr>
        <w:t>bireylerinbirlikteeğitimgörmesidir.Bu</w:t>
      </w:r>
    </w:p>
    <w:p w:rsidR="00F51317" w:rsidRDefault="00430E86">
      <w:pPr>
        <w:spacing w:line="259" w:lineRule="auto"/>
        <w:ind w:left="856" w:right="1014"/>
        <w:rPr>
          <w:i/>
        </w:rPr>
      </w:pPr>
      <w:r>
        <w:rPr>
          <w:i/>
        </w:rPr>
        <w:t>uygulamalarda, özel eğitime ihtiyaç duyan bireyler, eğitimlerine normal yaşıtlarıyla tam zamanlıolarak devam edebildikleri gibi özel eğitim sınıflarında yarı zamanlı olarak da devam edebilirler. Yarı-zamanlıkaynaştırma</w:t>
      </w:r>
      <w:r>
        <w:rPr>
          <w:i/>
        </w:rPr>
        <w:t>uygulamaları,öğrencilerinaynıderslereveyadersdışıaktivitelerenormal</w:t>
      </w:r>
    </w:p>
    <w:p w:rsidR="00F51317" w:rsidRDefault="00430E86">
      <w:pPr>
        <w:spacing w:line="259" w:lineRule="auto"/>
        <w:ind w:left="856" w:right="1502"/>
        <w:rPr>
          <w:i/>
        </w:rPr>
      </w:pPr>
      <w:r>
        <w:rPr>
          <w:i/>
        </w:rPr>
        <w:t>akranları katılmasıyla yapılmaktadır. Engelli bireylerin eğitimine entegre olmayı amaçlayan buuygulama,gelişiminenüstdüzeydeolacağıbirdüzenlemedirveengellibireylerineksikliklerinin</w:t>
      </w:r>
    </w:p>
    <w:p w:rsidR="00F51317" w:rsidRDefault="00430E86">
      <w:pPr>
        <w:spacing w:line="259" w:lineRule="auto"/>
        <w:ind w:left="856" w:right="898"/>
        <w:rPr>
          <w:i/>
        </w:rPr>
      </w:pPr>
      <w:r>
        <w:rPr>
          <w:i/>
        </w:rPr>
        <w:t>belirlenmesinden sonra en uygun şekilde uygulanacaktır. Özel Eğitim Hizmetlerine Yönelik Yönetmelik,özel eğitim gerektiren özel eğitim uygulamalarının, özel eğitime ihtiyaç duyan öğrencilerin devlet veözelsektördenormalakranlarıylaokulöncesi,ilköğretim, or</w:t>
      </w:r>
      <w:r>
        <w:rPr>
          <w:i/>
        </w:rPr>
        <w:t>taöğretimveyayaygıneğitim</w:t>
      </w:r>
    </w:p>
    <w:p w:rsidR="00F51317" w:rsidRDefault="00430E86">
      <w:pPr>
        <w:ind w:left="856"/>
        <w:rPr>
          <w:i/>
        </w:rPr>
      </w:pPr>
      <w:r>
        <w:rPr>
          <w:i/>
        </w:rPr>
        <w:t>kurumlarındagerçekleştirilendestekleyicieğitiminikapsamaktadır.”</w:t>
      </w:r>
    </w:p>
    <w:p w:rsidR="00F51317" w:rsidRDefault="00430E86">
      <w:pPr>
        <w:spacing w:before="179" w:line="259" w:lineRule="auto"/>
        <w:ind w:left="856" w:right="1056" w:firstLine="707"/>
        <w:rPr>
          <w:i/>
        </w:rPr>
      </w:pPr>
      <w:r>
        <w:rPr>
          <w:i/>
        </w:rPr>
        <w:t xml:space="preserve">Kaynaştırma eğitiminin tanımından da anlaşılacağı gibi, bu eğitimin amacı toplumda birlikteyaşayannormalbireylerinveengellibireylerinbirbirlerindenetkilenerekbirçok </w:t>
      </w:r>
      <w:r>
        <w:rPr>
          <w:i/>
        </w:rPr>
        <w:t>olumludavranış</w:t>
      </w:r>
    </w:p>
    <w:p w:rsidR="00F51317" w:rsidRDefault="00430E86">
      <w:pPr>
        <w:spacing w:before="1" w:line="259" w:lineRule="auto"/>
        <w:ind w:left="856" w:right="1258"/>
        <w:rPr>
          <w:i/>
        </w:rPr>
      </w:pPr>
      <w:r>
        <w:rPr>
          <w:i/>
        </w:rPr>
        <w:t>geliştirmelerine yardımcı olmaktır. Kaynaştırma yöntemiyle eğitimde yaklaşım, normal bireyleretoplumda engelli bireyler olduğu ve onlarla birlikte yaşamanın kaçınılmaz olduğu bilinciniaşılamaktadır.“Eşitİmkanlar” ın8.maddesive“MilliEğitim Te</w:t>
      </w:r>
      <w:r>
        <w:rPr>
          <w:i/>
        </w:rPr>
        <w:t>melKanunu” ndayeralan“Eğitim</w:t>
      </w:r>
    </w:p>
    <w:p w:rsidR="00F51317" w:rsidRDefault="00430E86">
      <w:pPr>
        <w:spacing w:line="267" w:lineRule="exact"/>
        <w:ind w:left="856"/>
        <w:rPr>
          <w:i/>
        </w:rPr>
      </w:pPr>
      <w:r>
        <w:rPr>
          <w:i/>
        </w:rPr>
        <w:t>Hakkı”nın7.Maddesikapsamında“ÇocuklarınBüyümesiİçinÖzelTedbirlerÖzelEğitim veÖnlem</w:t>
      </w:r>
    </w:p>
    <w:p w:rsidR="00F51317" w:rsidRDefault="00430E86">
      <w:pPr>
        <w:spacing w:before="22" w:line="259" w:lineRule="auto"/>
        <w:ind w:left="856" w:right="914"/>
        <w:rPr>
          <w:i/>
        </w:rPr>
      </w:pPr>
      <w:r>
        <w:rPr>
          <w:i/>
        </w:rPr>
        <w:t>İhtiyacı” ifadesi Anayasamızda 42. maddeye uygun olarak, “Hükümetin, toplumun yararına olabilmekoşulları konusunda özel eğitime ihtiyaç duyanlar</w:t>
      </w:r>
      <w:r>
        <w:rPr>
          <w:i/>
        </w:rPr>
        <w:t xml:space="preserve"> için gerekli önlemleri aldığını” belirtmiştir. 222 sayılıİlköğretim veEğitimKanunu'nun6.maddesindebireylereihtiyaçduyulanözeleğitim içinderslik</w:t>
      </w:r>
    </w:p>
    <w:p w:rsidR="00F51317" w:rsidRDefault="00430E86">
      <w:pPr>
        <w:spacing w:line="259" w:lineRule="auto"/>
        <w:ind w:left="856" w:right="960"/>
        <w:rPr>
          <w:i/>
        </w:rPr>
      </w:pPr>
      <w:r>
        <w:rPr>
          <w:i/>
        </w:rPr>
        <w:t>açılmasının zorunlu olduğu belirtilmiştir. By having this Law into action, the compulsory education forthe indi</w:t>
      </w:r>
      <w:r>
        <w:rPr>
          <w:i/>
        </w:rPr>
        <w:t>viduals in need of special education is for 8 years. Aynı kanunun 52. maddesi, devlet okullarımüdürleri, ilkokul müfettişleri ve güvenlik görevlilerinin, ilkokul çağındaki engelli çocukların devamınısağlamakveebeveynleri, aileliderleri veokulyönetimlerinin</w:t>
      </w:r>
      <w:r>
        <w:rPr>
          <w:i/>
        </w:rPr>
        <w:t>tümönlemleri almayısağlamakla</w:t>
      </w:r>
    </w:p>
    <w:p w:rsidR="00F51317" w:rsidRDefault="00430E86">
      <w:pPr>
        <w:spacing w:line="259" w:lineRule="auto"/>
        <w:ind w:left="856" w:right="1165"/>
        <w:rPr>
          <w:i/>
        </w:rPr>
      </w:pPr>
      <w:r>
        <w:rPr>
          <w:i/>
        </w:rPr>
        <w:t>yükümlüdür. . Bu Yasayı yürürlüğe koyarak, özel eğitime ihtiyaç duyan bireyler için zorunlu eğitim 8yıldır.BuYasayadayanarak, özeleğitime ihtiyaçduyanbireyleriçinzorunlueğitim 8yıldır.</w:t>
      </w:r>
    </w:p>
    <w:p w:rsidR="00F51317" w:rsidRDefault="00F51317">
      <w:pPr>
        <w:spacing w:line="259" w:lineRule="auto"/>
        <w:sectPr w:rsidR="00F51317">
          <w:footerReference w:type="default" r:id="rId7"/>
          <w:type w:val="continuous"/>
          <w:pgSz w:w="11910" w:h="16840"/>
          <w:pgMar w:top="460" w:right="520" w:bottom="1560" w:left="560" w:header="708" w:footer="1365" w:gutter="0"/>
          <w:pgNumType w:start="1"/>
          <w:cols w:space="708"/>
        </w:sectPr>
      </w:pPr>
    </w:p>
    <w:p w:rsidR="00F51317" w:rsidRDefault="00430E86">
      <w:pPr>
        <w:spacing w:before="34"/>
        <w:ind w:left="1564"/>
        <w:rPr>
          <w:i/>
        </w:rPr>
      </w:pPr>
      <w:r>
        <w:rPr>
          <w:i/>
        </w:rPr>
        <w:lastRenderedPageBreak/>
        <w:t>5378SayılıKanunHükmündeKararnameninDeğiştirilmesiveBazıKanunHükmünde</w:t>
      </w:r>
    </w:p>
    <w:p w:rsidR="00F51317" w:rsidRDefault="00430E86">
      <w:pPr>
        <w:spacing w:before="22" w:line="259" w:lineRule="auto"/>
        <w:ind w:left="856" w:right="1014"/>
        <w:rPr>
          <w:i/>
        </w:rPr>
      </w:pPr>
      <w:r>
        <w:rPr>
          <w:i/>
        </w:rPr>
        <w:t>Kararnamelerde Değişiklik Yapılmasına Dair “Eğitim ve Öğretim” başlıklı 15. maddede “Engellilerineğitimalmasıengellenemez”.Tümsorumlulukalanlarındakiherkes,“Engelliçocuklara,gençlereve</w:t>
      </w:r>
    </w:p>
    <w:p w:rsidR="00F51317" w:rsidRDefault="00430E86">
      <w:pPr>
        <w:spacing w:before="1" w:line="259" w:lineRule="auto"/>
        <w:ind w:left="856" w:right="891"/>
        <w:rPr>
          <w:i/>
        </w:rPr>
      </w:pPr>
      <w:r>
        <w:rPr>
          <w:i/>
        </w:rPr>
        <w:t>ye</w:t>
      </w:r>
      <w:r>
        <w:rPr>
          <w:i/>
        </w:rPr>
        <w:t>tişkinlere eşit eğitim şansları, farklılıklarını ve özel koşullarını dikkate alarak, normal olanlara verileneğitimle aynı fırsatların verileceğini kabul ederek tereddüt etmeden harekete geçerler. Ayrıca 573sayılı Özel Eğitim Özel Hukuki Kanun Hükmünde Kara</w:t>
      </w:r>
      <w:r>
        <w:rPr>
          <w:i/>
        </w:rPr>
        <w:t>rname ile özel eğitimin yeni yapısı belirlenmiştir.Daha önce özel eğitim okuluna odaklanmış olan bu yapı, bütünleşme ilkesine göre, akran anlayışıylabirlikte,yenidenformüleedilmiştir.BelirtilenKararnamenin“Kaynaştırma”başlıklı12.maddesinde;</w:t>
      </w:r>
    </w:p>
    <w:p w:rsidR="00F51317" w:rsidRDefault="00430E86">
      <w:pPr>
        <w:spacing w:line="259" w:lineRule="auto"/>
        <w:ind w:left="856" w:right="1024"/>
        <w:rPr>
          <w:i/>
        </w:rPr>
      </w:pPr>
      <w:r>
        <w:rPr>
          <w:i/>
        </w:rPr>
        <w:t xml:space="preserve">Açıklama şöyle </w:t>
      </w:r>
      <w:r>
        <w:rPr>
          <w:i/>
        </w:rPr>
        <w:t>devam ediyor: “Özel eğitime ihtiyaç duyan bireylerin eğitimi, her düzeyde akranları,okul ve kurum türleri ile hazırlık eğitim planlarına dayanarak uygun yol ve yöntemlerle sürdürülecek”dedi.</w:t>
      </w:r>
    </w:p>
    <w:p w:rsidR="00F51317" w:rsidRDefault="00430E86">
      <w:pPr>
        <w:pStyle w:val="GvdeMetni"/>
        <w:spacing w:before="157"/>
        <w:ind w:left="856"/>
      </w:pPr>
      <w:r>
        <w:t>SözkonusuKararnamenin24.maddesiile devlete aityadaresmieğitimverm</w:t>
      </w:r>
      <w:r>
        <w:t>eyenözeleğitim</w:t>
      </w:r>
    </w:p>
    <w:p w:rsidR="00F51317" w:rsidRDefault="00430E86">
      <w:pPr>
        <w:pStyle w:val="GvdeMetni"/>
        <w:spacing w:before="0"/>
        <w:ind w:left="856" w:right="1032"/>
      </w:pPr>
      <w:r>
        <w:t>kurumları, özel okul öncesi, ilkokul ve ortaokullarının özel eğitim ihtiyacı olan bireylere eğitim servisisağlamasıgerekmektedir.”</w:t>
      </w:r>
    </w:p>
    <w:p w:rsidR="00F51317" w:rsidRDefault="00F51317">
      <w:pPr>
        <w:pStyle w:val="GvdeMetni"/>
        <w:spacing w:before="0"/>
      </w:pPr>
    </w:p>
    <w:p w:rsidR="00F51317" w:rsidRDefault="00430E86">
      <w:pPr>
        <w:pStyle w:val="Balk1"/>
        <w:spacing w:before="172"/>
        <w:rPr>
          <w:u w:val="none"/>
        </w:rPr>
      </w:pPr>
      <w:r>
        <w:t>ÖZELEĞİTİMİHTİYAÇLARININTANIMI</w:t>
      </w:r>
    </w:p>
    <w:p w:rsidR="00F51317" w:rsidRDefault="00F51317">
      <w:pPr>
        <w:pStyle w:val="GvdeMetni"/>
        <w:spacing w:before="6"/>
        <w:rPr>
          <w:b/>
          <w:sz w:val="10"/>
        </w:rPr>
      </w:pPr>
    </w:p>
    <w:p w:rsidR="00F51317" w:rsidRDefault="00430E86">
      <w:pPr>
        <w:pStyle w:val="Balk2"/>
        <w:spacing w:before="56"/>
      </w:pPr>
      <w:r>
        <w:t>ÖzelEğitimeİhtiyacıOlanKişilerKimdir?</w:t>
      </w:r>
    </w:p>
    <w:p w:rsidR="00F51317" w:rsidRDefault="00430E86">
      <w:pPr>
        <w:pStyle w:val="ListeParagraf"/>
        <w:numPr>
          <w:ilvl w:val="0"/>
          <w:numId w:val="3"/>
        </w:numPr>
        <w:tabs>
          <w:tab w:val="left" w:pos="1564"/>
          <w:tab w:val="left" w:pos="1565"/>
        </w:tabs>
        <w:ind w:left="1564" w:hanging="349"/>
      </w:pPr>
      <w:r>
        <w:t>İşitmeengellibireyler</w:t>
      </w:r>
    </w:p>
    <w:p w:rsidR="00F51317" w:rsidRDefault="00430E86">
      <w:pPr>
        <w:pStyle w:val="ListeParagraf"/>
        <w:numPr>
          <w:ilvl w:val="0"/>
          <w:numId w:val="3"/>
        </w:numPr>
        <w:tabs>
          <w:tab w:val="left" w:pos="1564"/>
          <w:tab w:val="left" w:pos="1565"/>
        </w:tabs>
        <w:spacing w:before="180"/>
        <w:ind w:left="1564" w:hanging="349"/>
      </w:pPr>
      <w:r>
        <w:t>Görmeengelli</w:t>
      </w:r>
      <w:r>
        <w:t>bireyler</w:t>
      </w:r>
    </w:p>
    <w:p w:rsidR="00F51317" w:rsidRDefault="00430E86">
      <w:pPr>
        <w:pStyle w:val="ListeParagraf"/>
        <w:numPr>
          <w:ilvl w:val="0"/>
          <w:numId w:val="3"/>
        </w:numPr>
        <w:tabs>
          <w:tab w:val="left" w:pos="1564"/>
          <w:tab w:val="left" w:pos="1565"/>
        </w:tabs>
        <w:spacing w:before="183"/>
        <w:ind w:left="1564" w:hanging="349"/>
      </w:pPr>
      <w:r>
        <w:t>Fizikselengellibireyler</w:t>
      </w:r>
    </w:p>
    <w:p w:rsidR="00F51317" w:rsidRDefault="00430E86">
      <w:pPr>
        <w:pStyle w:val="ListeParagraf"/>
        <w:numPr>
          <w:ilvl w:val="0"/>
          <w:numId w:val="3"/>
        </w:numPr>
        <w:tabs>
          <w:tab w:val="left" w:pos="1564"/>
          <w:tab w:val="left" w:pos="1565"/>
        </w:tabs>
        <w:spacing w:line="259" w:lineRule="auto"/>
        <w:ind w:right="1245" w:hanging="360"/>
      </w:pPr>
      <w:r>
        <w:t>Konuşma zorlukları olan bireyler (Evde konuşulan dilin okulun eğitim dilinden farklı olmasıöğrenme zorluğuolarakgörülmemelidir.)</w:t>
      </w:r>
    </w:p>
    <w:p w:rsidR="00F51317" w:rsidRDefault="00430E86">
      <w:pPr>
        <w:pStyle w:val="ListeParagraf"/>
        <w:numPr>
          <w:ilvl w:val="0"/>
          <w:numId w:val="3"/>
        </w:numPr>
        <w:tabs>
          <w:tab w:val="left" w:pos="1564"/>
          <w:tab w:val="left" w:pos="1565"/>
        </w:tabs>
        <w:spacing w:before="159"/>
        <w:ind w:left="1564" w:hanging="349"/>
      </w:pPr>
      <w:r>
        <w:t>Özelöğrenme güçlüğüolankişiler</w:t>
      </w:r>
    </w:p>
    <w:p w:rsidR="00F51317" w:rsidRDefault="00430E86">
      <w:pPr>
        <w:pStyle w:val="ListeParagraf"/>
        <w:numPr>
          <w:ilvl w:val="0"/>
          <w:numId w:val="3"/>
        </w:numPr>
        <w:tabs>
          <w:tab w:val="left" w:pos="1564"/>
          <w:tab w:val="left" w:pos="1565"/>
        </w:tabs>
        <w:ind w:left="1564" w:hanging="349"/>
      </w:pPr>
      <w:r>
        <w:t>Otistikbireyler</w:t>
      </w:r>
    </w:p>
    <w:p w:rsidR="00F51317" w:rsidRDefault="00430E86">
      <w:pPr>
        <w:pStyle w:val="ListeParagraf"/>
        <w:numPr>
          <w:ilvl w:val="0"/>
          <w:numId w:val="3"/>
        </w:numPr>
        <w:tabs>
          <w:tab w:val="left" w:pos="1564"/>
          <w:tab w:val="left" w:pos="1565"/>
        </w:tabs>
        <w:spacing w:before="183"/>
        <w:ind w:left="1564" w:hanging="349"/>
      </w:pPr>
      <w:r>
        <w:t>DikkatEksikliğiveHiperaktiviteBozukluğuOlanBire</w:t>
      </w:r>
      <w:r>
        <w:t>yler</w:t>
      </w:r>
    </w:p>
    <w:p w:rsidR="00F51317" w:rsidRDefault="00F51317">
      <w:pPr>
        <w:pStyle w:val="GvdeMetni"/>
        <w:spacing w:before="0"/>
        <w:rPr>
          <w:sz w:val="28"/>
        </w:rPr>
      </w:pPr>
    </w:p>
    <w:p w:rsidR="00F51317" w:rsidRDefault="00F51317">
      <w:pPr>
        <w:pStyle w:val="GvdeMetni"/>
        <w:spacing w:before="6"/>
        <w:rPr>
          <w:sz w:val="23"/>
        </w:rPr>
      </w:pPr>
    </w:p>
    <w:p w:rsidR="00F51317" w:rsidRDefault="00C84743">
      <w:pPr>
        <w:pStyle w:val="Balk1"/>
        <w:spacing w:before="1"/>
        <w:rPr>
          <w:u w:val="none"/>
        </w:rPr>
      </w:pPr>
      <w:r>
        <w:rPr>
          <w:spacing w:val="-2"/>
        </w:rPr>
        <w:t xml:space="preserve">TEKELİ </w:t>
      </w:r>
      <w:r w:rsidR="00A0612B">
        <w:rPr>
          <w:spacing w:val="-2"/>
        </w:rPr>
        <w:t xml:space="preserve"> İLKOKULU’NDA </w:t>
      </w:r>
      <w:r w:rsidR="00A0612B">
        <w:t>ÖZELEĞİTİMPOLİTİKASIHEDEFLERİ</w:t>
      </w:r>
    </w:p>
    <w:p w:rsidR="00F51317" w:rsidRDefault="00F51317">
      <w:pPr>
        <w:pStyle w:val="GvdeMetni"/>
        <w:spacing w:before="6"/>
        <w:rPr>
          <w:b/>
          <w:sz w:val="10"/>
        </w:rPr>
      </w:pPr>
    </w:p>
    <w:p w:rsidR="00F51317" w:rsidRDefault="00430E86">
      <w:pPr>
        <w:pStyle w:val="GvdeMetni"/>
        <w:spacing w:before="56"/>
        <w:ind w:left="856"/>
      </w:pPr>
      <w:r>
        <w:t>Politikanıntemelhedefleri:</w:t>
      </w:r>
    </w:p>
    <w:p w:rsidR="00F51317" w:rsidRDefault="00430E86">
      <w:pPr>
        <w:pStyle w:val="ListeParagraf"/>
        <w:numPr>
          <w:ilvl w:val="0"/>
          <w:numId w:val="3"/>
        </w:numPr>
        <w:tabs>
          <w:tab w:val="left" w:pos="1564"/>
          <w:tab w:val="left" w:pos="1565"/>
        </w:tabs>
        <w:ind w:left="1564" w:hanging="349"/>
      </w:pPr>
      <w:r>
        <w:t>ÖzelEğitim ileilgiliulusalve yerelyasalarıtakipetmek;</w:t>
      </w:r>
    </w:p>
    <w:p w:rsidR="00F51317" w:rsidRDefault="00430E86">
      <w:pPr>
        <w:pStyle w:val="ListeParagraf"/>
        <w:numPr>
          <w:ilvl w:val="0"/>
          <w:numId w:val="3"/>
        </w:numPr>
        <w:tabs>
          <w:tab w:val="left" w:pos="1564"/>
          <w:tab w:val="left" w:pos="1565"/>
        </w:tabs>
        <w:spacing w:before="180"/>
        <w:ind w:left="1564" w:hanging="349"/>
      </w:pPr>
      <w:r>
        <w:t>Heröğrencininözeleğitim ihtiyaçlarıiçinhoşkarşılayıcıbirortamyaratmak;</w:t>
      </w:r>
    </w:p>
    <w:p w:rsidR="00F51317" w:rsidRDefault="00430E86">
      <w:pPr>
        <w:pStyle w:val="ListeParagraf"/>
        <w:numPr>
          <w:ilvl w:val="0"/>
          <w:numId w:val="3"/>
        </w:numPr>
        <w:tabs>
          <w:tab w:val="left" w:pos="1564"/>
          <w:tab w:val="left" w:pos="1565"/>
        </w:tabs>
        <w:spacing w:before="183" w:line="256" w:lineRule="auto"/>
        <w:ind w:right="1258" w:hanging="360"/>
      </w:pPr>
      <w:r>
        <w:t xml:space="preserve">Öğrencilerin özel ihtiyaçlarının erken </w:t>
      </w:r>
      <w:r>
        <w:t>tespit edilmesini, değerlendirilmesini ve sunulmasınısağlamak;</w:t>
      </w:r>
    </w:p>
    <w:p w:rsidR="00F51317" w:rsidRDefault="00430E86">
      <w:pPr>
        <w:pStyle w:val="ListeParagraf"/>
        <w:numPr>
          <w:ilvl w:val="0"/>
          <w:numId w:val="3"/>
        </w:numPr>
        <w:tabs>
          <w:tab w:val="left" w:pos="1564"/>
          <w:tab w:val="left" w:pos="1565"/>
        </w:tabs>
        <w:spacing w:before="165"/>
        <w:ind w:left="1564" w:hanging="349"/>
      </w:pPr>
      <w:r>
        <w:t>Ailelerin,öğretimüyelerinin,yönetiminveöğrencilerinbeklentilerininetleştirmek;</w:t>
      </w:r>
    </w:p>
    <w:p w:rsidR="00F51317" w:rsidRDefault="00430E86">
      <w:pPr>
        <w:pStyle w:val="ListeParagraf"/>
        <w:numPr>
          <w:ilvl w:val="0"/>
          <w:numId w:val="3"/>
        </w:numPr>
        <w:tabs>
          <w:tab w:val="left" w:pos="1564"/>
          <w:tab w:val="left" w:pos="1565"/>
        </w:tabs>
        <w:ind w:left="1564" w:hanging="349"/>
      </w:pPr>
      <w:r>
        <w:t>Okulunrolünüvesorumluluklarınıtanımlamak;</w:t>
      </w:r>
    </w:p>
    <w:p w:rsidR="00F51317" w:rsidRDefault="00430E86">
      <w:pPr>
        <w:pStyle w:val="ListeParagraf"/>
        <w:numPr>
          <w:ilvl w:val="0"/>
          <w:numId w:val="3"/>
        </w:numPr>
        <w:tabs>
          <w:tab w:val="left" w:pos="1564"/>
          <w:tab w:val="left" w:pos="1565"/>
        </w:tabs>
        <w:spacing w:before="180" w:line="259" w:lineRule="auto"/>
        <w:ind w:right="904" w:hanging="360"/>
      </w:pPr>
      <w:r>
        <w:lastRenderedPageBreak/>
        <w:t>Tüm öğrencilerin okul müfredatının tüm unsurlarına ve değerlendirme poli</w:t>
      </w:r>
      <w:r>
        <w:t>tikasına tam olarakerişebilmelerinisağlamak.</w:t>
      </w:r>
    </w:p>
    <w:p w:rsidR="00F51317" w:rsidRDefault="00F51317">
      <w:pPr>
        <w:spacing w:line="259" w:lineRule="auto"/>
        <w:sectPr w:rsidR="00F51317">
          <w:pgSz w:w="11910" w:h="16840"/>
          <w:pgMar w:top="1360" w:right="520" w:bottom="1560" w:left="560" w:header="0" w:footer="1365" w:gutter="0"/>
          <w:cols w:space="708"/>
        </w:sectPr>
      </w:pPr>
    </w:p>
    <w:p w:rsidR="00F51317" w:rsidRDefault="00F51317">
      <w:pPr>
        <w:pStyle w:val="GvdeMetni"/>
        <w:spacing w:before="7"/>
        <w:rPr>
          <w:sz w:val="17"/>
        </w:rPr>
      </w:pPr>
    </w:p>
    <w:p w:rsidR="00F51317" w:rsidRDefault="00430E86">
      <w:pPr>
        <w:pStyle w:val="Balk1"/>
        <w:spacing w:before="51"/>
        <w:rPr>
          <w:u w:val="none"/>
        </w:rPr>
      </w:pPr>
      <w:r>
        <w:t>BİREYSELEĞİTİMPLANI(IEP)</w:t>
      </w:r>
    </w:p>
    <w:p w:rsidR="00F51317" w:rsidRDefault="00F51317">
      <w:pPr>
        <w:pStyle w:val="GvdeMetni"/>
        <w:spacing w:before="4"/>
        <w:rPr>
          <w:b/>
          <w:sz w:val="10"/>
        </w:rPr>
      </w:pPr>
    </w:p>
    <w:p w:rsidR="00F51317" w:rsidRDefault="00430E86">
      <w:pPr>
        <w:pStyle w:val="Balk2"/>
        <w:spacing w:before="56"/>
      </w:pPr>
      <w:r>
        <w:t>Bireyseleğitimplanınedir?</w:t>
      </w:r>
    </w:p>
    <w:p w:rsidR="00F51317" w:rsidRDefault="00430E86">
      <w:pPr>
        <w:pStyle w:val="GvdeMetni"/>
        <w:spacing w:before="183" w:line="259" w:lineRule="auto"/>
        <w:ind w:left="856" w:right="1231" w:firstLine="707"/>
        <w:jc w:val="both"/>
      </w:pPr>
      <w:r>
        <w:t>Öğrencinin öğretmen ve aile tarafından belirlenen hedefleri öğrenmesine yardımcı olacakdestekleyici eğitim hizmetlerini içeren özel bir eğit</w:t>
      </w:r>
      <w:r>
        <w:t>im programı. Tüm gelişim ve disiplin alanlarındagözlem, geliştirme ve değerlendirme ölçekleri kullanılarak belirlenen hedeflerin gerçekleştirilmesiyönünde değerlendirilmektedir.</w:t>
      </w:r>
    </w:p>
    <w:p w:rsidR="00F51317" w:rsidRDefault="00430E86">
      <w:pPr>
        <w:pStyle w:val="GvdeMetni"/>
        <w:spacing w:before="158"/>
        <w:ind w:left="1564"/>
      </w:pPr>
      <w:r>
        <w:t>Özeleğim ihtiyacıolanöğrencilerintüm eğitimisteklerinikarşılamak için:</w:t>
      </w:r>
    </w:p>
    <w:p w:rsidR="00F51317" w:rsidRDefault="00F51317">
      <w:pPr>
        <w:pStyle w:val="GvdeMetni"/>
        <w:spacing w:before="6"/>
        <w:rPr>
          <w:sz w:val="18"/>
        </w:rPr>
      </w:pPr>
    </w:p>
    <w:tbl>
      <w:tblPr>
        <w:tblStyle w:val="TableNormal"/>
        <w:tblW w:w="0" w:type="auto"/>
        <w:tblInd w:w="1521" w:type="dxa"/>
        <w:tblLayout w:type="fixed"/>
        <w:tblLook w:val="01E0"/>
      </w:tblPr>
      <w:tblGrid>
        <w:gridCol w:w="2496"/>
        <w:gridCol w:w="3318"/>
        <w:gridCol w:w="2357"/>
      </w:tblGrid>
      <w:tr w:rsidR="00F51317">
        <w:trPr>
          <w:trHeight w:val="334"/>
        </w:trPr>
        <w:tc>
          <w:tcPr>
            <w:tcW w:w="2496" w:type="dxa"/>
          </w:tcPr>
          <w:p w:rsidR="00F51317" w:rsidRDefault="00430E86">
            <w:pPr>
              <w:pStyle w:val="TableParagraph"/>
              <w:spacing w:before="0" w:line="225" w:lineRule="exact"/>
              <w:ind w:left="50"/>
              <w:rPr>
                <w:b/>
              </w:rPr>
            </w:pPr>
            <w:r>
              <w:rPr>
                <w:b/>
                <w:u w:val="single"/>
              </w:rPr>
              <w:t>EĞİTİM</w:t>
            </w:r>
            <w:r>
              <w:rPr>
                <w:b/>
                <w:u w:val="single"/>
              </w:rPr>
              <w:t>ORTAMI</w:t>
            </w:r>
          </w:p>
        </w:tc>
        <w:tc>
          <w:tcPr>
            <w:tcW w:w="3318" w:type="dxa"/>
          </w:tcPr>
          <w:p w:rsidR="00F51317" w:rsidRDefault="00430E86">
            <w:pPr>
              <w:pStyle w:val="TableParagraph"/>
              <w:spacing w:before="0" w:line="225" w:lineRule="exact"/>
              <w:ind w:left="386"/>
              <w:rPr>
                <w:b/>
              </w:rPr>
            </w:pPr>
            <w:r>
              <w:rPr>
                <w:b/>
                <w:u w:val="single"/>
              </w:rPr>
              <w:t>DESTEKLEYİCİHİZMETLER</w:t>
            </w:r>
          </w:p>
        </w:tc>
        <w:tc>
          <w:tcPr>
            <w:tcW w:w="2357" w:type="dxa"/>
          </w:tcPr>
          <w:p w:rsidR="00F51317" w:rsidRDefault="00430E86">
            <w:pPr>
              <w:pStyle w:val="TableParagraph"/>
              <w:spacing w:before="0" w:line="225" w:lineRule="exact"/>
              <w:rPr>
                <w:b/>
              </w:rPr>
            </w:pPr>
            <w:r>
              <w:rPr>
                <w:b/>
                <w:u w:val="single"/>
              </w:rPr>
              <w:t>DİSİPLİNALANI</w:t>
            </w:r>
          </w:p>
        </w:tc>
      </w:tr>
      <w:tr w:rsidR="00F51317">
        <w:trPr>
          <w:trHeight w:val="450"/>
        </w:trPr>
        <w:tc>
          <w:tcPr>
            <w:tcW w:w="2496" w:type="dxa"/>
          </w:tcPr>
          <w:p w:rsidR="00F51317" w:rsidRDefault="00430E86">
            <w:pPr>
              <w:pStyle w:val="TableParagraph"/>
              <w:tabs>
                <w:tab w:val="left" w:pos="409"/>
              </w:tabs>
              <w:ind w:left="50"/>
            </w:pPr>
            <w:r>
              <w:t>-</w:t>
            </w:r>
            <w:r>
              <w:tab/>
              <w:t>Kaynaştırma</w:t>
            </w:r>
          </w:p>
        </w:tc>
        <w:tc>
          <w:tcPr>
            <w:tcW w:w="3318" w:type="dxa"/>
          </w:tcPr>
          <w:p w:rsidR="00F51317" w:rsidRDefault="00430E86">
            <w:pPr>
              <w:pStyle w:val="TableParagraph"/>
              <w:ind w:left="386"/>
            </w:pPr>
            <w:r>
              <w:t>- Destekeğitimodası</w:t>
            </w:r>
          </w:p>
        </w:tc>
        <w:tc>
          <w:tcPr>
            <w:tcW w:w="2357" w:type="dxa"/>
          </w:tcPr>
          <w:p w:rsidR="00F51317" w:rsidRDefault="00430E86">
            <w:pPr>
              <w:pStyle w:val="TableParagraph"/>
            </w:pPr>
            <w:r>
              <w:t>-Akademikiletişim</w:t>
            </w:r>
          </w:p>
        </w:tc>
      </w:tr>
      <w:tr w:rsidR="00F51317">
        <w:trPr>
          <w:trHeight w:val="450"/>
        </w:trPr>
        <w:tc>
          <w:tcPr>
            <w:tcW w:w="2496" w:type="dxa"/>
          </w:tcPr>
          <w:p w:rsidR="00F51317" w:rsidRDefault="00430E86">
            <w:pPr>
              <w:pStyle w:val="TableParagraph"/>
              <w:tabs>
                <w:tab w:val="left" w:pos="409"/>
              </w:tabs>
              <w:spacing w:before="71"/>
              <w:ind w:left="50"/>
            </w:pPr>
            <w:r>
              <w:t>-</w:t>
            </w:r>
            <w:r>
              <w:tab/>
              <w:t>Özeleğitimdersliği</w:t>
            </w:r>
          </w:p>
        </w:tc>
        <w:tc>
          <w:tcPr>
            <w:tcW w:w="3318" w:type="dxa"/>
          </w:tcPr>
          <w:p w:rsidR="00F51317" w:rsidRDefault="00430E86">
            <w:pPr>
              <w:pStyle w:val="TableParagraph"/>
              <w:spacing w:before="71"/>
              <w:ind w:left="386"/>
            </w:pPr>
            <w:r>
              <w:t>-SınıfDesteği</w:t>
            </w:r>
          </w:p>
        </w:tc>
        <w:tc>
          <w:tcPr>
            <w:tcW w:w="2357" w:type="dxa"/>
          </w:tcPr>
          <w:p w:rsidR="00F51317" w:rsidRDefault="00430E86">
            <w:pPr>
              <w:pStyle w:val="TableParagraph"/>
              <w:spacing w:before="71"/>
            </w:pPr>
            <w:r>
              <w:t>-Matematik</w:t>
            </w:r>
          </w:p>
        </w:tc>
      </w:tr>
      <w:tr w:rsidR="00F51317">
        <w:trPr>
          <w:trHeight w:val="448"/>
        </w:trPr>
        <w:tc>
          <w:tcPr>
            <w:tcW w:w="2496" w:type="dxa"/>
          </w:tcPr>
          <w:p w:rsidR="00F51317" w:rsidRDefault="00430E86">
            <w:pPr>
              <w:pStyle w:val="TableParagraph"/>
              <w:tabs>
                <w:tab w:val="left" w:pos="409"/>
              </w:tabs>
              <w:ind w:left="50"/>
            </w:pPr>
            <w:r>
              <w:t>-</w:t>
            </w:r>
            <w:r>
              <w:tab/>
              <w:t>Özeleğitimokulu</w:t>
            </w:r>
          </w:p>
        </w:tc>
        <w:tc>
          <w:tcPr>
            <w:tcW w:w="3318" w:type="dxa"/>
          </w:tcPr>
          <w:p w:rsidR="00F51317" w:rsidRDefault="00430E86">
            <w:pPr>
              <w:pStyle w:val="TableParagraph"/>
              <w:ind w:left="386"/>
            </w:pPr>
            <w:r>
              <w:t>- Dilvekonuşma terapisi</w:t>
            </w:r>
          </w:p>
        </w:tc>
        <w:tc>
          <w:tcPr>
            <w:tcW w:w="2357" w:type="dxa"/>
          </w:tcPr>
          <w:p w:rsidR="00F51317" w:rsidRDefault="00430E86">
            <w:pPr>
              <w:pStyle w:val="TableParagraph"/>
            </w:pPr>
            <w:r>
              <w:t>-SosyalÇalışmalar</w:t>
            </w:r>
          </w:p>
        </w:tc>
      </w:tr>
      <w:tr w:rsidR="00F51317">
        <w:trPr>
          <w:trHeight w:val="450"/>
        </w:trPr>
        <w:tc>
          <w:tcPr>
            <w:tcW w:w="2496" w:type="dxa"/>
          </w:tcPr>
          <w:p w:rsidR="00F51317" w:rsidRDefault="00430E86">
            <w:pPr>
              <w:pStyle w:val="TableParagraph"/>
              <w:tabs>
                <w:tab w:val="left" w:pos="409"/>
              </w:tabs>
              <w:ind w:left="50"/>
            </w:pPr>
            <w:r>
              <w:t>-</w:t>
            </w:r>
            <w:r>
              <w:tab/>
              <w:t>Hastaneokulları</w:t>
            </w:r>
          </w:p>
        </w:tc>
        <w:tc>
          <w:tcPr>
            <w:tcW w:w="3318" w:type="dxa"/>
          </w:tcPr>
          <w:p w:rsidR="00F51317" w:rsidRDefault="00430E86">
            <w:pPr>
              <w:pStyle w:val="TableParagraph"/>
              <w:ind w:left="386"/>
            </w:pPr>
            <w:r>
              <w:t>-FizyoterapiveUlaşım</w:t>
            </w:r>
          </w:p>
        </w:tc>
        <w:tc>
          <w:tcPr>
            <w:tcW w:w="2357" w:type="dxa"/>
          </w:tcPr>
          <w:p w:rsidR="00F51317" w:rsidRDefault="00430E86">
            <w:pPr>
              <w:pStyle w:val="TableParagraph"/>
            </w:pPr>
            <w:r>
              <w:t>-SosyalUyum</w:t>
            </w:r>
          </w:p>
        </w:tc>
      </w:tr>
      <w:tr w:rsidR="00F51317">
        <w:trPr>
          <w:trHeight w:val="450"/>
        </w:trPr>
        <w:tc>
          <w:tcPr>
            <w:tcW w:w="2496" w:type="dxa"/>
          </w:tcPr>
          <w:p w:rsidR="00F51317" w:rsidRDefault="00F51317">
            <w:pPr>
              <w:pStyle w:val="TableParagraph"/>
              <w:spacing w:before="0"/>
              <w:ind w:left="0"/>
              <w:rPr>
                <w:rFonts w:ascii="Times New Roman"/>
              </w:rPr>
            </w:pPr>
          </w:p>
        </w:tc>
        <w:tc>
          <w:tcPr>
            <w:tcW w:w="3318" w:type="dxa"/>
          </w:tcPr>
          <w:p w:rsidR="00F51317" w:rsidRDefault="00430E86">
            <w:pPr>
              <w:pStyle w:val="TableParagraph"/>
              <w:spacing w:before="71"/>
              <w:ind w:left="386"/>
            </w:pPr>
            <w:r>
              <w:t>-AileEğitimi</w:t>
            </w:r>
          </w:p>
        </w:tc>
        <w:tc>
          <w:tcPr>
            <w:tcW w:w="2357" w:type="dxa"/>
          </w:tcPr>
          <w:p w:rsidR="00F51317" w:rsidRDefault="00430E86">
            <w:pPr>
              <w:pStyle w:val="TableParagraph"/>
              <w:spacing w:before="71"/>
            </w:pPr>
            <w:r>
              <w:t>- SosyalBeceriler</w:t>
            </w:r>
          </w:p>
        </w:tc>
      </w:tr>
      <w:tr w:rsidR="00F51317">
        <w:trPr>
          <w:trHeight w:val="450"/>
        </w:trPr>
        <w:tc>
          <w:tcPr>
            <w:tcW w:w="2496" w:type="dxa"/>
          </w:tcPr>
          <w:p w:rsidR="00F51317" w:rsidRDefault="00F51317">
            <w:pPr>
              <w:pStyle w:val="TableParagraph"/>
              <w:spacing w:before="0"/>
              <w:ind w:left="0"/>
              <w:rPr>
                <w:rFonts w:ascii="Times New Roman"/>
              </w:rPr>
            </w:pPr>
          </w:p>
        </w:tc>
        <w:tc>
          <w:tcPr>
            <w:tcW w:w="3318" w:type="dxa"/>
          </w:tcPr>
          <w:p w:rsidR="00F51317" w:rsidRDefault="00430E86">
            <w:pPr>
              <w:pStyle w:val="TableParagraph"/>
              <w:ind w:left="386"/>
            </w:pPr>
            <w:r>
              <w:t>-EvdeEğitim</w:t>
            </w:r>
          </w:p>
        </w:tc>
        <w:tc>
          <w:tcPr>
            <w:tcW w:w="2357" w:type="dxa"/>
          </w:tcPr>
          <w:p w:rsidR="00F51317" w:rsidRDefault="00430E86">
            <w:pPr>
              <w:pStyle w:val="TableParagraph"/>
            </w:pPr>
            <w:r>
              <w:t>- Müzik</w:t>
            </w:r>
          </w:p>
        </w:tc>
      </w:tr>
      <w:tr w:rsidR="00F51317">
        <w:trPr>
          <w:trHeight w:val="335"/>
        </w:trPr>
        <w:tc>
          <w:tcPr>
            <w:tcW w:w="2496" w:type="dxa"/>
          </w:tcPr>
          <w:p w:rsidR="00F51317" w:rsidRDefault="00F51317">
            <w:pPr>
              <w:pStyle w:val="TableParagraph"/>
              <w:spacing w:before="0"/>
              <w:ind w:left="0"/>
              <w:rPr>
                <w:rFonts w:ascii="Times New Roman"/>
              </w:rPr>
            </w:pPr>
          </w:p>
        </w:tc>
        <w:tc>
          <w:tcPr>
            <w:tcW w:w="3318" w:type="dxa"/>
          </w:tcPr>
          <w:p w:rsidR="00F51317" w:rsidRDefault="00F51317">
            <w:pPr>
              <w:pStyle w:val="TableParagraph"/>
              <w:spacing w:before="0"/>
              <w:ind w:left="0"/>
              <w:rPr>
                <w:rFonts w:ascii="Times New Roman"/>
              </w:rPr>
            </w:pPr>
          </w:p>
        </w:tc>
        <w:tc>
          <w:tcPr>
            <w:tcW w:w="2357" w:type="dxa"/>
          </w:tcPr>
          <w:p w:rsidR="00F51317" w:rsidRDefault="00430E86">
            <w:pPr>
              <w:pStyle w:val="TableParagraph"/>
              <w:spacing w:before="71" w:line="245" w:lineRule="exact"/>
            </w:pPr>
            <w:r>
              <w:t>-Sanat</w:t>
            </w:r>
          </w:p>
        </w:tc>
      </w:tr>
    </w:tbl>
    <w:p w:rsidR="00F51317" w:rsidRDefault="00F51317">
      <w:pPr>
        <w:pStyle w:val="GvdeMetni"/>
        <w:spacing w:before="0"/>
      </w:pPr>
    </w:p>
    <w:p w:rsidR="00F51317" w:rsidRDefault="00430E86">
      <w:pPr>
        <w:pStyle w:val="GvdeMetni"/>
        <w:spacing w:before="184"/>
        <w:ind w:left="856" w:right="1408" w:firstLine="707"/>
      </w:pPr>
      <w:r>
        <w:t>Yukarıdaki disiplin alanları, eğitim ortamları ve destekleyici eğitim hizmetleri, öğrencininözelliklerine veihtiyaçlarına göredeğiştirilebilir.</w:t>
      </w:r>
    </w:p>
    <w:p w:rsidR="00F51317" w:rsidRDefault="00F51317">
      <w:pPr>
        <w:pStyle w:val="GvdeMetni"/>
        <w:spacing w:before="0"/>
      </w:pPr>
    </w:p>
    <w:p w:rsidR="00F51317" w:rsidRDefault="00F51317">
      <w:pPr>
        <w:pStyle w:val="GvdeMetni"/>
        <w:spacing w:before="1"/>
      </w:pPr>
    </w:p>
    <w:p w:rsidR="00F51317" w:rsidRDefault="00430E86">
      <w:pPr>
        <w:pStyle w:val="Balk2"/>
      </w:pPr>
      <w:r>
        <w:t>Bireyseleğitimplanınedengereklidir?</w:t>
      </w:r>
    </w:p>
    <w:p w:rsidR="00F51317" w:rsidRDefault="00430E86">
      <w:pPr>
        <w:pStyle w:val="ListeParagraf"/>
        <w:numPr>
          <w:ilvl w:val="0"/>
          <w:numId w:val="3"/>
        </w:numPr>
        <w:tabs>
          <w:tab w:val="left" w:pos="1614"/>
          <w:tab w:val="left" w:pos="1615"/>
        </w:tabs>
        <w:ind w:left="1614" w:hanging="399"/>
      </w:pPr>
      <w:r>
        <w:t>Herkes</w:t>
      </w:r>
      <w:r>
        <w:t>engelliliktürü neolursa olsunöğrenebilir.</w:t>
      </w:r>
    </w:p>
    <w:p w:rsidR="00F51317" w:rsidRDefault="00430E86">
      <w:pPr>
        <w:pStyle w:val="ListeParagraf"/>
        <w:numPr>
          <w:ilvl w:val="0"/>
          <w:numId w:val="3"/>
        </w:numPr>
        <w:tabs>
          <w:tab w:val="left" w:pos="1564"/>
          <w:tab w:val="left" w:pos="1565"/>
        </w:tabs>
        <w:spacing w:line="259" w:lineRule="auto"/>
        <w:ind w:right="1311" w:hanging="360"/>
      </w:pPr>
      <w:r>
        <w:t>Çocuklar dil, problem çözme, zihinsel süreler, davranışsal özellikler ve öğrenme özellikleriüzerinde çeşitlilikgösterebilirler.</w:t>
      </w:r>
    </w:p>
    <w:p w:rsidR="00F51317" w:rsidRDefault="00430E86">
      <w:pPr>
        <w:pStyle w:val="ListeParagraf"/>
        <w:numPr>
          <w:ilvl w:val="0"/>
          <w:numId w:val="3"/>
        </w:numPr>
        <w:tabs>
          <w:tab w:val="left" w:pos="1615"/>
        </w:tabs>
        <w:spacing w:before="159" w:line="259" w:lineRule="auto"/>
        <w:ind w:right="1434" w:hanging="360"/>
        <w:jc w:val="both"/>
      </w:pPr>
      <w:r>
        <w:t xml:space="preserve">Öğrencilerin ilgi ve yetenekleri birbirinden farklıdır. Bir öğrenci sporda iyi </w:t>
      </w:r>
      <w:r>
        <w:t>olabilir, ancaksanatta o kadar da iyi değildir. Bireysel eğitim planı, çeşitliliği göz önünde bulunduraraköğrencileringelişimlerini desteklemeyi amaçlamaktadır.</w:t>
      </w:r>
    </w:p>
    <w:p w:rsidR="00F51317" w:rsidRDefault="00430E86">
      <w:pPr>
        <w:pStyle w:val="ListeParagraf"/>
        <w:numPr>
          <w:ilvl w:val="0"/>
          <w:numId w:val="3"/>
        </w:numPr>
        <w:tabs>
          <w:tab w:val="left" w:pos="1614"/>
          <w:tab w:val="left" w:pos="1615"/>
        </w:tabs>
        <w:spacing w:before="160" w:line="259" w:lineRule="auto"/>
        <w:ind w:right="1102" w:hanging="360"/>
      </w:pPr>
      <w:r>
        <w:t>Müfredatla sınırlanmaksızın, bireysel eğitim planı onlara yaşam becerilerini bağımsız olarak</w:t>
      </w:r>
      <w:r>
        <w:t>öğrenme fırsatıverir.</w:t>
      </w:r>
    </w:p>
    <w:p w:rsidR="00F51317" w:rsidRDefault="00F51317">
      <w:pPr>
        <w:spacing w:line="259" w:lineRule="auto"/>
        <w:sectPr w:rsidR="00F51317">
          <w:pgSz w:w="11910" w:h="16840"/>
          <w:pgMar w:top="1580" w:right="520" w:bottom="1560" w:left="560" w:header="0" w:footer="1365" w:gutter="0"/>
          <w:cols w:space="708"/>
        </w:sectPr>
      </w:pPr>
    </w:p>
    <w:p w:rsidR="00F51317" w:rsidRDefault="00430E86">
      <w:pPr>
        <w:pStyle w:val="Balk2"/>
        <w:spacing w:before="34"/>
      </w:pPr>
      <w:r>
        <w:lastRenderedPageBreak/>
        <w:t>BİREYSELEĞİTİMPLANININAVANTAJLARI</w:t>
      </w:r>
    </w:p>
    <w:p w:rsidR="00F51317" w:rsidRDefault="00430E86">
      <w:pPr>
        <w:spacing w:before="183"/>
        <w:ind w:left="856"/>
        <w:rPr>
          <w:b/>
        </w:rPr>
      </w:pPr>
      <w:r>
        <w:rPr>
          <w:b/>
        </w:rPr>
        <w:t>Öğrenciaçısından:</w:t>
      </w:r>
    </w:p>
    <w:p w:rsidR="00F51317" w:rsidRDefault="00430E86">
      <w:pPr>
        <w:pStyle w:val="ListeParagraf"/>
        <w:numPr>
          <w:ilvl w:val="0"/>
          <w:numId w:val="2"/>
        </w:numPr>
        <w:tabs>
          <w:tab w:val="left" w:pos="975"/>
        </w:tabs>
        <w:ind w:hanging="119"/>
      </w:pPr>
      <w:r>
        <w:t>Öğrencilerinfarklıengelleriolduğuiçinfarklıihtiyaçlarıbelirlenir.</w:t>
      </w:r>
    </w:p>
    <w:p w:rsidR="00F51317" w:rsidRDefault="00430E86">
      <w:pPr>
        <w:pStyle w:val="ListeParagraf"/>
        <w:numPr>
          <w:ilvl w:val="0"/>
          <w:numId w:val="2"/>
        </w:numPr>
        <w:tabs>
          <w:tab w:val="left" w:pos="975"/>
        </w:tabs>
        <w:spacing w:before="182"/>
        <w:ind w:hanging="119"/>
      </w:pPr>
      <w:r>
        <w:t>Öğrencilerinihtiyaçlarınagöreuyarlanacakfarklıeğitimaktivitelerisağlar.</w:t>
      </w:r>
    </w:p>
    <w:p w:rsidR="00F51317" w:rsidRDefault="00430E86">
      <w:pPr>
        <w:pStyle w:val="Balk2"/>
        <w:spacing w:before="180"/>
      </w:pPr>
      <w:r>
        <w:t>Aileaçısından:</w:t>
      </w:r>
    </w:p>
    <w:p w:rsidR="00F51317" w:rsidRDefault="00430E86">
      <w:pPr>
        <w:pStyle w:val="ListeParagraf"/>
        <w:numPr>
          <w:ilvl w:val="0"/>
          <w:numId w:val="2"/>
        </w:numPr>
        <w:tabs>
          <w:tab w:val="left" w:pos="975"/>
        </w:tabs>
        <w:spacing w:before="183"/>
        <w:ind w:hanging="119"/>
      </w:pPr>
      <w:r>
        <w:t xml:space="preserve">Okulveaile </w:t>
      </w:r>
      <w:r>
        <w:t>arasındadayanışmaveiletişim sağlar.</w:t>
      </w:r>
    </w:p>
    <w:p w:rsidR="00F51317" w:rsidRDefault="00430E86">
      <w:pPr>
        <w:pStyle w:val="ListeParagraf"/>
        <w:numPr>
          <w:ilvl w:val="0"/>
          <w:numId w:val="2"/>
        </w:numPr>
        <w:tabs>
          <w:tab w:val="left" w:pos="975"/>
        </w:tabs>
        <w:spacing w:before="180"/>
        <w:ind w:hanging="119"/>
      </w:pPr>
      <w:r>
        <w:t>Öğrencinineğitimhaklarıkonusundakararalmadavelikatılımhakkınısağlar.</w:t>
      </w:r>
    </w:p>
    <w:p w:rsidR="00F51317" w:rsidRDefault="00430E86">
      <w:pPr>
        <w:pStyle w:val="ListeParagraf"/>
        <w:numPr>
          <w:ilvl w:val="0"/>
          <w:numId w:val="2"/>
        </w:numPr>
        <w:tabs>
          <w:tab w:val="left" w:pos="975"/>
        </w:tabs>
        <w:ind w:hanging="119"/>
      </w:pPr>
      <w:r>
        <w:t>Velinineğitimsürecindekigörevvesorumluluklarınıaçıkbirşekildetanımlar.</w:t>
      </w:r>
    </w:p>
    <w:p w:rsidR="00F51317" w:rsidRDefault="00430E86">
      <w:pPr>
        <w:pStyle w:val="Balk2"/>
        <w:spacing w:before="182"/>
      </w:pPr>
      <w:r>
        <w:t>Öğretmenaçısından:</w:t>
      </w:r>
    </w:p>
    <w:p w:rsidR="00F51317" w:rsidRDefault="00430E86">
      <w:pPr>
        <w:pStyle w:val="GvdeMetni"/>
        <w:ind w:left="856"/>
      </w:pPr>
      <w:r>
        <w:rPr>
          <w:b/>
        </w:rPr>
        <w:t>-</w:t>
      </w:r>
      <w:r>
        <w:t>Öğrencininmevcutyeterlilikleriniveeğitimselihtiyaçlarınıserg</w:t>
      </w:r>
      <w:r>
        <w:t>iler.</w:t>
      </w:r>
    </w:p>
    <w:p w:rsidR="00F51317" w:rsidRDefault="00430E86">
      <w:pPr>
        <w:pStyle w:val="ListeParagraf"/>
        <w:numPr>
          <w:ilvl w:val="0"/>
          <w:numId w:val="1"/>
        </w:numPr>
        <w:tabs>
          <w:tab w:val="left" w:pos="975"/>
        </w:tabs>
        <w:spacing w:before="183"/>
        <w:ind w:hanging="119"/>
      </w:pPr>
      <w:r>
        <w:t>Farklıeğitimdisiplinleriileişbirliğiyapmayısağlar.</w:t>
      </w:r>
    </w:p>
    <w:p w:rsidR="00F51317" w:rsidRDefault="00430E86">
      <w:pPr>
        <w:pStyle w:val="ListeParagraf"/>
        <w:numPr>
          <w:ilvl w:val="0"/>
          <w:numId w:val="1"/>
        </w:numPr>
        <w:tabs>
          <w:tab w:val="left" w:pos="975"/>
        </w:tabs>
        <w:spacing w:before="180"/>
        <w:ind w:hanging="119"/>
      </w:pPr>
      <w:r>
        <w:t>Öğrencinineğitimve değerlendirmesürecinitanımlayanbirkılavuzdur.</w:t>
      </w:r>
    </w:p>
    <w:p w:rsidR="00F51317" w:rsidRDefault="00430E86">
      <w:pPr>
        <w:pStyle w:val="Balk2"/>
        <w:spacing w:before="180"/>
      </w:pPr>
      <w:r>
        <w:t>Toplumaçısından:</w:t>
      </w:r>
    </w:p>
    <w:p w:rsidR="00F51317" w:rsidRDefault="00430E86">
      <w:pPr>
        <w:pStyle w:val="ListeParagraf"/>
        <w:numPr>
          <w:ilvl w:val="0"/>
          <w:numId w:val="1"/>
        </w:numPr>
        <w:tabs>
          <w:tab w:val="left" w:pos="975"/>
        </w:tabs>
        <w:spacing w:before="183"/>
        <w:ind w:hanging="119"/>
      </w:pPr>
      <w:r>
        <w:t>Özeleğitime ihtiyaçduyanengelliöğrencilereişbirliğiyapmafırsatıtanır.</w:t>
      </w:r>
    </w:p>
    <w:p w:rsidR="00F51317" w:rsidRDefault="00F51317">
      <w:pPr>
        <w:pStyle w:val="GvdeMetni"/>
        <w:spacing w:before="0"/>
      </w:pPr>
    </w:p>
    <w:p w:rsidR="00F51317" w:rsidRDefault="00F51317">
      <w:pPr>
        <w:pStyle w:val="GvdeMetni"/>
        <w:spacing w:before="9"/>
        <w:rPr>
          <w:sz w:val="29"/>
        </w:rPr>
      </w:pPr>
    </w:p>
    <w:p w:rsidR="00F51317" w:rsidRDefault="00430E86">
      <w:pPr>
        <w:pStyle w:val="Balk1"/>
        <w:rPr>
          <w:u w:val="none"/>
        </w:rPr>
      </w:pPr>
      <w:r>
        <w:t>SORUMLULUKLAR</w:t>
      </w:r>
    </w:p>
    <w:p w:rsidR="00F51317" w:rsidRDefault="00F51317">
      <w:pPr>
        <w:pStyle w:val="GvdeMetni"/>
        <w:spacing w:before="0"/>
        <w:rPr>
          <w:b/>
          <w:sz w:val="20"/>
        </w:rPr>
      </w:pPr>
    </w:p>
    <w:p w:rsidR="00F51317" w:rsidRDefault="00F51317">
      <w:pPr>
        <w:pStyle w:val="GvdeMetni"/>
        <w:spacing w:before="5"/>
        <w:rPr>
          <w:b/>
          <w:sz w:val="29"/>
        </w:rPr>
      </w:pPr>
    </w:p>
    <w:p w:rsidR="00F51317" w:rsidRDefault="00C84743">
      <w:pPr>
        <w:pStyle w:val="Balk2"/>
        <w:spacing w:before="57"/>
      </w:pPr>
      <w:r>
        <w:t xml:space="preserve">Tekeli </w:t>
      </w:r>
      <w:r w:rsidR="00A0612B">
        <w:t xml:space="preserve"> İlkokulu 'nunSorumlulukları</w:t>
      </w:r>
    </w:p>
    <w:p w:rsidR="00F51317" w:rsidRDefault="00430E86">
      <w:pPr>
        <w:pStyle w:val="ListeParagraf"/>
        <w:numPr>
          <w:ilvl w:val="1"/>
          <w:numId w:val="1"/>
        </w:numPr>
        <w:tabs>
          <w:tab w:val="left" w:pos="1564"/>
          <w:tab w:val="left" w:pos="1565"/>
        </w:tabs>
        <w:spacing w:before="180" w:line="259" w:lineRule="auto"/>
        <w:ind w:right="929" w:hanging="360"/>
      </w:pPr>
      <w:r>
        <w:t>Özel eğitim ihtiyaçları ve farklılaştırılmış eğitimi başarılı bir şekilde uygulamak ve desteklemekiçinpersoneleeğitimvermek,</w:t>
      </w:r>
    </w:p>
    <w:p w:rsidR="00F51317" w:rsidRDefault="00430E86">
      <w:pPr>
        <w:pStyle w:val="ListeParagraf"/>
        <w:numPr>
          <w:ilvl w:val="1"/>
          <w:numId w:val="1"/>
        </w:numPr>
        <w:tabs>
          <w:tab w:val="left" w:pos="1564"/>
          <w:tab w:val="left" w:pos="1565"/>
        </w:tabs>
        <w:spacing w:before="160" w:line="259" w:lineRule="auto"/>
        <w:ind w:right="1484" w:hanging="360"/>
      </w:pPr>
      <w:r>
        <w:t>Özel Eğitim İhtiyacı Olan Öğrenciler olarak belirlenen öğrencilerin ihtiyaçları konusundapersonelinfarkındalığını ar</w:t>
      </w:r>
      <w:r>
        <w:t>ttırmak,</w:t>
      </w:r>
    </w:p>
    <w:p w:rsidR="00F51317" w:rsidRDefault="00430E86">
      <w:pPr>
        <w:pStyle w:val="ListeParagraf"/>
        <w:numPr>
          <w:ilvl w:val="1"/>
          <w:numId w:val="1"/>
        </w:numPr>
        <w:tabs>
          <w:tab w:val="left" w:pos="1564"/>
          <w:tab w:val="left" w:pos="1565"/>
        </w:tabs>
        <w:spacing w:before="159"/>
        <w:ind w:left="1564" w:hanging="349"/>
      </w:pPr>
      <w:r>
        <w:t>Personelinengelliöğrencilerleilgiliulusalveyerelyasalarauygunluğunusağlamak,</w:t>
      </w:r>
    </w:p>
    <w:p w:rsidR="00F51317" w:rsidRDefault="00430E86">
      <w:pPr>
        <w:pStyle w:val="ListeParagraf"/>
        <w:numPr>
          <w:ilvl w:val="1"/>
          <w:numId w:val="1"/>
        </w:numPr>
        <w:tabs>
          <w:tab w:val="left" w:pos="1564"/>
          <w:tab w:val="left" w:pos="1565"/>
        </w:tabs>
        <w:ind w:left="1564" w:hanging="349"/>
      </w:pPr>
      <w:r>
        <w:t>Politikanınuygulanmasıiçinkaynaksağlamak</w:t>
      </w:r>
    </w:p>
    <w:p w:rsidR="00F51317" w:rsidRDefault="00F51317">
      <w:pPr>
        <w:pStyle w:val="GvdeMetni"/>
        <w:spacing w:before="0"/>
        <w:rPr>
          <w:sz w:val="28"/>
        </w:rPr>
      </w:pPr>
    </w:p>
    <w:p w:rsidR="00F51317" w:rsidRDefault="00F51317">
      <w:pPr>
        <w:pStyle w:val="GvdeMetni"/>
        <w:spacing w:before="8"/>
        <w:rPr>
          <w:sz w:val="23"/>
        </w:rPr>
      </w:pPr>
    </w:p>
    <w:p w:rsidR="00F51317" w:rsidRDefault="00430E86">
      <w:pPr>
        <w:pStyle w:val="Balk2"/>
      </w:pPr>
      <w:r>
        <w:t>DPKoordinatörününSorumlulukları</w:t>
      </w:r>
    </w:p>
    <w:p w:rsidR="00F51317" w:rsidRDefault="00430E86">
      <w:pPr>
        <w:pStyle w:val="ListeParagraf"/>
        <w:numPr>
          <w:ilvl w:val="1"/>
          <w:numId w:val="1"/>
        </w:numPr>
        <w:tabs>
          <w:tab w:val="left" w:pos="1564"/>
          <w:tab w:val="left" w:pos="1565"/>
        </w:tabs>
        <w:spacing w:before="184"/>
        <w:ind w:left="1564" w:hanging="349"/>
      </w:pPr>
      <w:r>
        <w:t>Eğitim ihtiyaçlarıolanöğrencilerle ilgili ulusalveyerelyasaları takipetmek</w:t>
      </w:r>
    </w:p>
    <w:p w:rsidR="00F51317" w:rsidRDefault="00430E86">
      <w:pPr>
        <w:pStyle w:val="ListeParagraf"/>
        <w:numPr>
          <w:ilvl w:val="1"/>
          <w:numId w:val="1"/>
        </w:numPr>
        <w:tabs>
          <w:tab w:val="left" w:pos="1564"/>
          <w:tab w:val="left" w:pos="1565"/>
        </w:tabs>
        <w:spacing w:before="180"/>
        <w:ind w:left="1564" w:hanging="349"/>
      </w:pPr>
      <w:r>
        <w:t>Özelihtiyaçlarıolan</w:t>
      </w:r>
      <w:r>
        <w:t>öğrencileridesteklemekiçinbölümbaşkanlarıylaişbirliğiiçindeçalışmak</w:t>
      </w:r>
    </w:p>
    <w:p w:rsidR="00F51317" w:rsidRDefault="00430E86">
      <w:pPr>
        <w:pStyle w:val="ListeParagraf"/>
        <w:numPr>
          <w:ilvl w:val="1"/>
          <w:numId w:val="1"/>
        </w:numPr>
        <w:tabs>
          <w:tab w:val="left" w:pos="1564"/>
          <w:tab w:val="left" w:pos="1565"/>
        </w:tabs>
        <w:spacing w:line="259" w:lineRule="auto"/>
        <w:ind w:right="1204" w:hanging="360"/>
      </w:pPr>
      <w:r>
        <w:t>Eğitim ihtiyaçları olan öğrenciler veya sorun yaşayan öğrenciler için öğretmenlerin BireyselEğitimPlanınavurguyapmak</w:t>
      </w:r>
    </w:p>
    <w:p w:rsidR="00F51317" w:rsidRDefault="00430E86">
      <w:pPr>
        <w:pStyle w:val="ListeParagraf"/>
        <w:numPr>
          <w:ilvl w:val="1"/>
          <w:numId w:val="1"/>
        </w:numPr>
        <w:tabs>
          <w:tab w:val="left" w:pos="1564"/>
          <w:tab w:val="left" w:pos="1565"/>
        </w:tabs>
        <w:spacing w:before="159"/>
        <w:ind w:left="1564" w:hanging="349"/>
      </w:pPr>
      <w:r>
        <w:t>Kayıttutmak</w:t>
      </w:r>
    </w:p>
    <w:p w:rsidR="00F51317" w:rsidRDefault="00F51317">
      <w:pPr>
        <w:sectPr w:rsidR="00F51317">
          <w:pgSz w:w="11910" w:h="16840"/>
          <w:pgMar w:top="1360" w:right="520" w:bottom="1560" w:left="560" w:header="0" w:footer="1365" w:gutter="0"/>
          <w:cols w:space="708"/>
        </w:sectPr>
      </w:pPr>
    </w:p>
    <w:p w:rsidR="00F51317" w:rsidRDefault="00F51317">
      <w:pPr>
        <w:pStyle w:val="GvdeMetni"/>
        <w:spacing w:before="2"/>
        <w:rPr>
          <w:sz w:val="17"/>
        </w:rPr>
      </w:pPr>
    </w:p>
    <w:p w:rsidR="00F51317" w:rsidRDefault="00430E86">
      <w:pPr>
        <w:pStyle w:val="Balk2"/>
        <w:spacing w:before="56"/>
      </w:pPr>
      <w:r>
        <w:t>ÖğretmenlerinSorumlulukları</w:t>
      </w:r>
    </w:p>
    <w:p w:rsidR="00F51317" w:rsidRDefault="00430E86">
      <w:pPr>
        <w:pStyle w:val="ListeParagraf"/>
        <w:numPr>
          <w:ilvl w:val="1"/>
          <w:numId w:val="1"/>
        </w:numPr>
        <w:tabs>
          <w:tab w:val="left" w:pos="1564"/>
          <w:tab w:val="left" w:pos="1565"/>
        </w:tabs>
        <w:ind w:left="1564" w:hanging="349"/>
      </w:pPr>
      <w:r>
        <w:t>İyikarşılayı</w:t>
      </w:r>
      <w:r>
        <w:t>cıvegüvenlisınıfortamıhazırlamak</w:t>
      </w:r>
    </w:p>
    <w:p w:rsidR="00F51317" w:rsidRDefault="00430E86">
      <w:pPr>
        <w:pStyle w:val="ListeParagraf"/>
        <w:numPr>
          <w:ilvl w:val="1"/>
          <w:numId w:val="1"/>
        </w:numPr>
        <w:tabs>
          <w:tab w:val="left" w:pos="1564"/>
          <w:tab w:val="left" w:pos="1565"/>
        </w:tabs>
        <w:spacing w:before="183"/>
        <w:ind w:left="1564" w:hanging="349"/>
      </w:pPr>
      <w:r>
        <w:t>Öğrencilerinözeleğitimihtiyaçlarıveişleyişdüzeylerini değerlendirmek</w:t>
      </w:r>
    </w:p>
    <w:p w:rsidR="00F51317" w:rsidRDefault="00430E86">
      <w:pPr>
        <w:pStyle w:val="ListeParagraf"/>
        <w:numPr>
          <w:ilvl w:val="1"/>
          <w:numId w:val="1"/>
        </w:numPr>
        <w:tabs>
          <w:tab w:val="left" w:pos="1564"/>
          <w:tab w:val="left" w:pos="1565"/>
        </w:tabs>
        <w:spacing w:before="180"/>
        <w:ind w:left="1564" w:hanging="349"/>
      </w:pPr>
      <w:r>
        <w:t>Öğrencilerinözeleğitimihtiyaçlarınayönelik eğitimhedeflerinibelirlemek,</w:t>
      </w:r>
    </w:p>
    <w:p w:rsidR="00F51317" w:rsidRDefault="00430E86">
      <w:pPr>
        <w:pStyle w:val="ListeParagraf"/>
        <w:numPr>
          <w:ilvl w:val="1"/>
          <w:numId w:val="1"/>
        </w:numPr>
        <w:tabs>
          <w:tab w:val="left" w:pos="1564"/>
          <w:tab w:val="left" w:pos="1565"/>
        </w:tabs>
        <w:ind w:left="1564" w:hanging="349"/>
      </w:pPr>
      <w:r>
        <w:t>Özeleğitim ihtiyaçlarınınöğretiminidestekleyenvekolaylaştıranaktiviteleriyürütmek</w:t>
      </w:r>
    </w:p>
    <w:p w:rsidR="00F51317" w:rsidRDefault="00430E86">
      <w:pPr>
        <w:pStyle w:val="ListeParagraf"/>
        <w:numPr>
          <w:ilvl w:val="1"/>
          <w:numId w:val="1"/>
        </w:numPr>
        <w:tabs>
          <w:tab w:val="left" w:pos="1564"/>
          <w:tab w:val="left" w:pos="1565"/>
        </w:tabs>
        <w:spacing w:before="180"/>
        <w:ind w:left="1564" w:hanging="349"/>
      </w:pPr>
      <w:r>
        <w:t>Özeleğitim ihtiyaçlarıolanöğrencilerle akranlarıarasındakiiletişimisağlamak</w:t>
      </w:r>
    </w:p>
    <w:p w:rsidR="00F51317" w:rsidRDefault="00430E86">
      <w:pPr>
        <w:pStyle w:val="ListeParagraf"/>
        <w:numPr>
          <w:ilvl w:val="1"/>
          <w:numId w:val="1"/>
        </w:numPr>
        <w:tabs>
          <w:tab w:val="left" w:pos="1564"/>
          <w:tab w:val="left" w:pos="1565"/>
        </w:tabs>
        <w:spacing w:before="183"/>
        <w:ind w:left="1564" w:hanging="349"/>
      </w:pPr>
      <w:r>
        <w:t>Özeleğitim ihtiyacıolanöğrenciler ileeldeedilenverimliliği değerlendirmek</w:t>
      </w:r>
    </w:p>
    <w:p w:rsidR="00F51317" w:rsidRDefault="00F51317">
      <w:pPr>
        <w:pStyle w:val="GvdeMetni"/>
        <w:spacing w:before="0"/>
        <w:rPr>
          <w:sz w:val="28"/>
        </w:rPr>
      </w:pPr>
    </w:p>
    <w:p w:rsidR="00F51317" w:rsidRDefault="00F51317">
      <w:pPr>
        <w:pStyle w:val="GvdeMetni"/>
        <w:spacing w:before="7"/>
        <w:rPr>
          <w:sz w:val="23"/>
        </w:rPr>
      </w:pPr>
    </w:p>
    <w:p w:rsidR="00F51317" w:rsidRDefault="00430E86">
      <w:pPr>
        <w:pStyle w:val="Balk2"/>
      </w:pPr>
      <w:r>
        <w:t>Ebeveyn,YasalVasiveBakıcılarınSorumlulukları</w:t>
      </w:r>
    </w:p>
    <w:p w:rsidR="00F51317" w:rsidRDefault="00430E86">
      <w:pPr>
        <w:pStyle w:val="ListeParagraf"/>
        <w:numPr>
          <w:ilvl w:val="1"/>
          <w:numId w:val="1"/>
        </w:numPr>
        <w:tabs>
          <w:tab w:val="left" w:pos="1564"/>
          <w:tab w:val="left" w:pos="1565"/>
        </w:tabs>
        <w:spacing w:before="183" w:line="259" w:lineRule="auto"/>
        <w:ind w:right="1271" w:hanging="360"/>
      </w:pPr>
      <w:r>
        <w:t xml:space="preserve">Ebeveynler olarak sorumluluklarını tanımak ve yerine </w:t>
      </w:r>
      <w:r>
        <w:t>getirmek ve çocuklarının eğitimindeaktif birroloynamak,</w:t>
      </w:r>
    </w:p>
    <w:p w:rsidR="00F51317" w:rsidRDefault="00430E86">
      <w:pPr>
        <w:pStyle w:val="ListeParagraf"/>
        <w:numPr>
          <w:ilvl w:val="1"/>
          <w:numId w:val="1"/>
        </w:numPr>
        <w:tabs>
          <w:tab w:val="left" w:pos="1564"/>
          <w:tab w:val="left" w:pos="1565"/>
        </w:tabs>
        <w:spacing w:before="160" w:line="259" w:lineRule="auto"/>
        <w:ind w:right="1153" w:hanging="360"/>
      </w:pPr>
      <w:r>
        <w:t>Bireysel eğitim planı geliştirme sürecinde ihtiyaçları iletmek ve bu ihtiyaçlarla ilgili her türlüdeğişiklik ileokulla iletişimkurmak,</w:t>
      </w:r>
    </w:p>
    <w:p w:rsidR="00F51317" w:rsidRDefault="00430E86">
      <w:pPr>
        <w:pStyle w:val="ListeParagraf"/>
        <w:numPr>
          <w:ilvl w:val="1"/>
          <w:numId w:val="1"/>
        </w:numPr>
        <w:tabs>
          <w:tab w:val="left" w:pos="1564"/>
          <w:tab w:val="left" w:pos="1565"/>
        </w:tabs>
        <w:spacing w:before="159"/>
        <w:ind w:left="1564" w:hanging="349"/>
      </w:pPr>
      <w:r>
        <w:t>Çocuklarıylailgilihedefveplanlarıbelirlemek,</w:t>
      </w:r>
    </w:p>
    <w:p w:rsidR="00F51317" w:rsidRDefault="00430E86">
      <w:pPr>
        <w:pStyle w:val="ListeParagraf"/>
        <w:numPr>
          <w:ilvl w:val="1"/>
          <w:numId w:val="1"/>
        </w:numPr>
        <w:tabs>
          <w:tab w:val="left" w:pos="1564"/>
          <w:tab w:val="left" w:pos="1565"/>
        </w:tabs>
        <w:ind w:left="1564" w:hanging="349"/>
      </w:pPr>
      <w:r>
        <w:t>Bireyseleğitim planı</w:t>
      </w:r>
      <w:r>
        <w:t>nınuygulanmasındaaktifroloynamak</w:t>
      </w:r>
    </w:p>
    <w:p w:rsidR="00F51317" w:rsidRDefault="00430E86">
      <w:pPr>
        <w:pStyle w:val="Balk2"/>
        <w:spacing w:before="182"/>
      </w:pPr>
      <w:r>
        <w:t>ÖğrencilerinSorumlulukları</w:t>
      </w:r>
    </w:p>
    <w:p w:rsidR="00F51317" w:rsidRDefault="00430E86">
      <w:pPr>
        <w:pStyle w:val="ListeParagraf"/>
        <w:numPr>
          <w:ilvl w:val="1"/>
          <w:numId w:val="1"/>
        </w:numPr>
        <w:tabs>
          <w:tab w:val="left" w:pos="1564"/>
          <w:tab w:val="left" w:pos="1565"/>
        </w:tabs>
        <w:ind w:left="1564" w:hanging="349"/>
      </w:pPr>
      <w:r>
        <w:t>İstekveihtiyaçlarınıbireyseleğitimplanıhazırlanırkenbelirtmek</w:t>
      </w:r>
    </w:p>
    <w:p w:rsidR="00F51317" w:rsidRDefault="00430E86">
      <w:pPr>
        <w:pStyle w:val="ListeParagraf"/>
        <w:numPr>
          <w:ilvl w:val="1"/>
          <w:numId w:val="1"/>
        </w:numPr>
        <w:tabs>
          <w:tab w:val="left" w:pos="1564"/>
          <w:tab w:val="left" w:pos="1565"/>
        </w:tabs>
        <w:ind w:left="1564" w:hanging="349"/>
      </w:pPr>
      <w:r>
        <w:t>Etkinliklere aktifolarakkatılmak</w:t>
      </w:r>
    </w:p>
    <w:p w:rsidR="00F51317" w:rsidRDefault="00430E86">
      <w:pPr>
        <w:pStyle w:val="ListeParagraf"/>
        <w:numPr>
          <w:ilvl w:val="1"/>
          <w:numId w:val="1"/>
        </w:numPr>
        <w:tabs>
          <w:tab w:val="left" w:pos="1564"/>
          <w:tab w:val="left" w:pos="1565"/>
        </w:tabs>
        <w:spacing w:before="183"/>
        <w:ind w:left="1564" w:hanging="349"/>
      </w:pPr>
      <w:r>
        <w:t>Bilgive destekistemek</w:t>
      </w:r>
    </w:p>
    <w:p w:rsidR="00F51317" w:rsidRDefault="00F51317">
      <w:pPr>
        <w:pStyle w:val="GvdeMetni"/>
        <w:spacing w:before="0"/>
        <w:rPr>
          <w:sz w:val="28"/>
        </w:rPr>
      </w:pPr>
    </w:p>
    <w:p w:rsidR="00F51317" w:rsidRDefault="00F51317">
      <w:pPr>
        <w:pStyle w:val="GvdeMetni"/>
        <w:spacing w:before="6"/>
        <w:rPr>
          <w:sz w:val="23"/>
        </w:rPr>
      </w:pPr>
    </w:p>
    <w:p w:rsidR="00F51317" w:rsidRDefault="00430E86">
      <w:pPr>
        <w:pStyle w:val="Balk1"/>
        <w:rPr>
          <w:u w:val="none"/>
        </w:rPr>
      </w:pPr>
      <w:r>
        <w:t>KAYNAKLAR</w:t>
      </w:r>
    </w:p>
    <w:p w:rsidR="00F51317" w:rsidRDefault="00430E86">
      <w:pPr>
        <w:pStyle w:val="ListeParagraf"/>
        <w:numPr>
          <w:ilvl w:val="1"/>
          <w:numId w:val="1"/>
        </w:numPr>
        <w:tabs>
          <w:tab w:val="left" w:pos="1564"/>
          <w:tab w:val="left" w:pos="1565"/>
        </w:tabs>
        <w:spacing w:before="185" w:line="256" w:lineRule="auto"/>
        <w:ind w:right="1604" w:hanging="360"/>
      </w:pPr>
      <w:r>
        <w:rPr>
          <w:i/>
        </w:rPr>
        <w:t xml:space="preserve">Ministry of National Education General Directorate of Special </w:t>
      </w:r>
      <w:r>
        <w:rPr>
          <w:i/>
        </w:rPr>
        <w:t>Education Guidance andCounsellingServices</w:t>
      </w:r>
      <w:r>
        <w:t>–AGuideBookforSchoolPrincipals- Teachers-Parents</w:t>
      </w:r>
    </w:p>
    <w:p w:rsidR="00F51317" w:rsidRDefault="00430E86">
      <w:pPr>
        <w:pStyle w:val="ListeParagraf"/>
        <w:numPr>
          <w:ilvl w:val="1"/>
          <w:numId w:val="1"/>
        </w:numPr>
        <w:tabs>
          <w:tab w:val="left" w:pos="1564"/>
          <w:tab w:val="left" w:pos="1565"/>
        </w:tabs>
        <w:spacing w:before="165" w:line="256" w:lineRule="auto"/>
        <w:ind w:right="1211" w:hanging="360"/>
      </w:pPr>
      <w:r>
        <w:rPr>
          <w:i/>
        </w:rPr>
        <w:t xml:space="preserve">Teaching Students with Particular Special Educational and Learning Needs </w:t>
      </w:r>
      <w:r>
        <w:t>- a Resource fortheSchool, IBO,2004</w:t>
      </w:r>
    </w:p>
    <w:p w:rsidR="00F51317" w:rsidRDefault="00430E86">
      <w:pPr>
        <w:pStyle w:val="ListeParagraf"/>
        <w:numPr>
          <w:ilvl w:val="1"/>
          <w:numId w:val="1"/>
        </w:numPr>
        <w:tabs>
          <w:tab w:val="left" w:pos="1564"/>
          <w:tab w:val="left" w:pos="1565"/>
        </w:tabs>
        <w:spacing w:before="164"/>
        <w:ind w:left="1564" w:hanging="349"/>
      </w:pPr>
      <w:r>
        <w:rPr>
          <w:i/>
        </w:rPr>
        <w:t>TowardsaContinuum ofInternationalEducation</w:t>
      </w:r>
      <w:r>
        <w:t>,IBO,2008</w:t>
      </w:r>
    </w:p>
    <w:p w:rsidR="00F51317" w:rsidRDefault="00430E86">
      <w:pPr>
        <w:pStyle w:val="ListeParagraf"/>
        <w:numPr>
          <w:ilvl w:val="1"/>
          <w:numId w:val="1"/>
        </w:numPr>
        <w:tabs>
          <w:tab w:val="left" w:pos="1564"/>
          <w:tab w:val="left" w:pos="1565"/>
        </w:tabs>
        <w:spacing w:before="182"/>
        <w:ind w:left="1564" w:hanging="349"/>
      </w:pPr>
      <w:r>
        <w:rPr>
          <w:i/>
        </w:rPr>
        <w:t>Candi</w:t>
      </w:r>
      <w:r>
        <w:rPr>
          <w:i/>
        </w:rPr>
        <w:t>dateswithSpecialAssessmentNeeds</w:t>
      </w:r>
      <w:r>
        <w:t>,IBO,2009</w:t>
      </w:r>
    </w:p>
    <w:sectPr w:rsidR="00F51317" w:rsidSect="003769D6">
      <w:pgSz w:w="11910" w:h="16840"/>
      <w:pgMar w:top="1580" w:right="520" w:bottom="1560" w:left="560" w:header="0" w:footer="136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E86" w:rsidRDefault="00430E86">
      <w:r>
        <w:separator/>
      </w:r>
    </w:p>
  </w:endnote>
  <w:endnote w:type="continuationSeparator" w:id="1">
    <w:p w:rsidR="00430E86" w:rsidRDefault="00430E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317" w:rsidRDefault="003769D6">
    <w:pPr>
      <w:pStyle w:val="GvdeMetni"/>
      <w:spacing w:before="0" w:line="14" w:lineRule="auto"/>
      <w:rPr>
        <w:sz w:val="20"/>
      </w:rPr>
    </w:pPr>
    <w:r w:rsidRPr="003769D6">
      <w:pict>
        <v:shapetype id="_x0000_t202" coordsize="21600,21600" o:spt="202" path="m,l,21600r21600,l21600,xe">
          <v:stroke joinstyle="miter"/>
          <v:path gradientshapeok="t" o:connecttype="rect"/>
        </v:shapetype>
        <v:shape id="_x0000_s1025" type="#_x0000_t202" style="position:absolute;margin-left:516pt;margin-top:762.65pt;width:11.6pt;height:13.05pt;z-index:-251658752;mso-position-horizontal-relative:page;mso-position-vertical-relative:page" filled="f" stroked="f">
          <v:textbox inset="0,0,0,0">
            <w:txbxContent>
              <w:p w:rsidR="00F51317" w:rsidRDefault="003769D6">
                <w:pPr>
                  <w:pStyle w:val="GvdeMetni"/>
                  <w:spacing w:before="0" w:line="245" w:lineRule="exact"/>
                  <w:ind w:left="60"/>
                </w:pPr>
                <w:r>
                  <w:fldChar w:fldCharType="begin"/>
                </w:r>
                <w:r w:rsidR="00430E86">
                  <w:instrText xml:space="preserve"> PAGE </w:instrText>
                </w:r>
                <w:r>
                  <w:fldChar w:fldCharType="separate"/>
                </w:r>
                <w:r w:rsidR="00C84743">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E86" w:rsidRDefault="00430E86">
      <w:r>
        <w:separator/>
      </w:r>
    </w:p>
  </w:footnote>
  <w:footnote w:type="continuationSeparator" w:id="1">
    <w:p w:rsidR="00430E86" w:rsidRDefault="00430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C352B"/>
    <w:multiLevelType w:val="hybridMultilevel"/>
    <w:tmpl w:val="DED8AE02"/>
    <w:lvl w:ilvl="0" w:tplc="F58A53C0">
      <w:numFmt w:val="bullet"/>
      <w:lvlText w:val=""/>
      <w:lvlJc w:val="left"/>
      <w:pPr>
        <w:ind w:left="1576" w:hanging="348"/>
      </w:pPr>
      <w:rPr>
        <w:rFonts w:ascii="Symbol" w:eastAsia="Symbol" w:hAnsi="Symbol" w:cs="Symbol" w:hint="default"/>
        <w:w w:val="100"/>
        <w:sz w:val="22"/>
        <w:szCs w:val="22"/>
        <w:lang w:val="tr-TR" w:eastAsia="en-US" w:bidi="ar-SA"/>
      </w:rPr>
    </w:lvl>
    <w:lvl w:ilvl="1" w:tplc="42DA0878">
      <w:numFmt w:val="bullet"/>
      <w:lvlText w:val="•"/>
      <w:lvlJc w:val="left"/>
      <w:pPr>
        <w:ind w:left="2504" w:hanging="348"/>
      </w:pPr>
      <w:rPr>
        <w:rFonts w:hint="default"/>
        <w:lang w:val="tr-TR" w:eastAsia="en-US" w:bidi="ar-SA"/>
      </w:rPr>
    </w:lvl>
    <w:lvl w:ilvl="2" w:tplc="39E8C708">
      <w:numFmt w:val="bullet"/>
      <w:lvlText w:val="•"/>
      <w:lvlJc w:val="left"/>
      <w:pPr>
        <w:ind w:left="3429" w:hanging="348"/>
      </w:pPr>
      <w:rPr>
        <w:rFonts w:hint="default"/>
        <w:lang w:val="tr-TR" w:eastAsia="en-US" w:bidi="ar-SA"/>
      </w:rPr>
    </w:lvl>
    <w:lvl w:ilvl="3" w:tplc="04BA9020">
      <w:numFmt w:val="bullet"/>
      <w:lvlText w:val="•"/>
      <w:lvlJc w:val="left"/>
      <w:pPr>
        <w:ind w:left="4353" w:hanging="348"/>
      </w:pPr>
      <w:rPr>
        <w:rFonts w:hint="default"/>
        <w:lang w:val="tr-TR" w:eastAsia="en-US" w:bidi="ar-SA"/>
      </w:rPr>
    </w:lvl>
    <w:lvl w:ilvl="4" w:tplc="C3923B38">
      <w:numFmt w:val="bullet"/>
      <w:lvlText w:val="•"/>
      <w:lvlJc w:val="left"/>
      <w:pPr>
        <w:ind w:left="5278" w:hanging="348"/>
      </w:pPr>
      <w:rPr>
        <w:rFonts w:hint="default"/>
        <w:lang w:val="tr-TR" w:eastAsia="en-US" w:bidi="ar-SA"/>
      </w:rPr>
    </w:lvl>
    <w:lvl w:ilvl="5" w:tplc="30F4879E">
      <w:numFmt w:val="bullet"/>
      <w:lvlText w:val="•"/>
      <w:lvlJc w:val="left"/>
      <w:pPr>
        <w:ind w:left="6203" w:hanging="348"/>
      </w:pPr>
      <w:rPr>
        <w:rFonts w:hint="default"/>
        <w:lang w:val="tr-TR" w:eastAsia="en-US" w:bidi="ar-SA"/>
      </w:rPr>
    </w:lvl>
    <w:lvl w:ilvl="6" w:tplc="3FD42D1E">
      <w:numFmt w:val="bullet"/>
      <w:lvlText w:val="•"/>
      <w:lvlJc w:val="left"/>
      <w:pPr>
        <w:ind w:left="7127" w:hanging="348"/>
      </w:pPr>
      <w:rPr>
        <w:rFonts w:hint="default"/>
        <w:lang w:val="tr-TR" w:eastAsia="en-US" w:bidi="ar-SA"/>
      </w:rPr>
    </w:lvl>
    <w:lvl w:ilvl="7" w:tplc="3BFCA712">
      <w:numFmt w:val="bullet"/>
      <w:lvlText w:val="•"/>
      <w:lvlJc w:val="left"/>
      <w:pPr>
        <w:ind w:left="8052" w:hanging="348"/>
      </w:pPr>
      <w:rPr>
        <w:rFonts w:hint="default"/>
        <w:lang w:val="tr-TR" w:eastAsia="en-US" w:bidi="ar-SA"/>
      </w:rPr>
    </w:lvl>
    <w:lvl w:ilvl="8" w:tplc="E9F4C938">
      <w:numFmt w:val="bullet"/>
      <w:lvlText w:val="•"/>
      <w:lvlJc w:val="left"/>
      <w:pPr>
        <w:ind w:left="8977" w:hanging="348"/>
      </w:pPr>
      <w:rPr>
        <w:rFonts w:hint="default"/>
        <w:lang w:val="tr-TR" w:eastAsia="en-US" w:bidi="ar-SA"/>
      </w:rPr>
    </w:lvl>
  </w:abstractNum>
  <w:abstractNum w:abstractNumId="1">
    <w:nsid w:val="3C5C6350"/>
    <w:multiLevelType w:val="hybridMultilevel"/>
    <w:tmpl w:val="60ECA658"/>
    <w:lvl w:ilvl="0" w:tplc="0CA680A2">
      <w:numFmt w:val="bullet"/>
      <w:lvlText w:val="-"/>
      <w:lvlJc w:val="left"/>
      <w:pPr>
        <w:ind w:left="974" w:hanging="118"/>
      </w:pPr>
      <w:rPr>
        <w:rFonts w:ascii="Calibri" w:eastAsia="Calibri" w:hAnsi="Calibri" w:cs="Calibri" w:hint="default"/>
        <w:w w:val="100"/>
        <w:sz w:val="22"/>
        <w:szCs w:val="22"/>
        <w:lang w:val="tr-TR" w:eastAsia="en-US" w:bidi="ar-SA"/>
      </w:rPr>
    </w:lvl>
    <w:lvl w:ilvl="1" w:tplc="599E5490">
      <w:numFmt w:val="bullet"/>
      <w:lvlText w:val="•"/>
      <w:lvlJc w:val="left"/>
      <w:pPr>
        <w:ind w:left="1964" w:hanging="118"/>
      </w:pPr>
      <w:rPr>
        <w:rFonts w:hint="default"/>
        <w:lang w:val="tr-TR" w:eastAsia="en-US" w:bidi="ar-SA"/>
      </w:rPr>
    </w:lvl>
    <w:lvl w:ilvl="2" w:tplc="9760B2FC">
      <w:numFmt w:val="bullet"/>
      <w:lvlText w:val="•"/>
      <w:lvlJc w:val="left"/>
      <w:pPr>
        <w:ind w:left="2949" w:hanging="118"/>
      </w:pPr>
      <w:rPr>
        <w:rFonts w:hint="default"/>
        <w:lang w:val="tr-TR" w:eastAsia="en-US" w:bidi="ar-SA"/>
      </w:rPr>
    </w:lvl>
    <w:lvl w:ilvl="3" w:tplc="E6C82270">
      <w:numFmt w:val="bullet"/>
      <w:lvlText w:val="•"/>
      <w:lvlJc w:val="left"/>
      <w:pPr>
        <w:ind w:left="3933" w:hanging="118"/>
      </w:pPr>
      <w:rPr>
        <w:rFonts w:hint="default"/>
        <w:lang w:val="tr-TR" w:eastAsia="en-US" w:bidi="ar-SA"/>
      </w:rPr>
    </w:lvl>
    <w:lvl w:ilvl="4" w:tplc="7376106A">
      <w:numFmt w:val="bullet"/>
      <w:lvlText w:val="•"/>
      <w:lvlJc w:val="left"/>
      <w:pPr>
        <w:ind w:left="4918" w:hanging="118"/>
      </w:pPr>
      <w:rPr>
        <w:rFonts w:hint="default"/>
        <w:lang w:val="tr-TR" w:eastAsia="en-US" w:bidi="ar-SA"/>
      </w:rPr>
    </w:lvl>
    <w:lvl w:ilvl="5" w:tplc="2662EB6C">
      <w:numFmt w:val="bullet"/>
      <w:lvlText w:val="•"/>
      <w:lvlJc w:val="left"/>
      <w:pPr>
        <w:ind w:left="5903" w:hanging="118"/>
      </w:pPr>
      <w:rPr>
        <w:rFonts w:hint="default"/>
        <w:lang w:val="tr-TR" w:eastAsia="en-US" w:bidi="ar-SA"/>
      </w:rPr>
    </w:lvl>
    <w:lvl w:ilvl="6" w:tplc="4406E894">
      <w:numFmt w:val="bullet"/>
      <w:lvlText w:val="•"/>
      <w:lvlJc w:val="left"/>
      <w:pPr>
        <w:ind w:left="6887" w:hanging="118"/>
      </w:pPr>
      <w:rPr>
        <w:rFonts w:hint="default"/>
        <w:lang w:val="tr-TR" w:eastAsia="en-US" w:bidi="ar-SA"/>
      </w:rPr>
    </w:lvl>
    <w:lvl w:ilvl="7" w:tplc="3D8ECC48">
      <w:numFmt w:val="bullet"/>
      <w:lvlText w:val="•"/>
      <w:lvlJc w:val="left"/>
      <w:pPr>
        <w:ind w:left="7872" w:hanging="118"/>
      </w:pPr>
      <w:rPr>
        <w:rFonts w:hint="default"/>
        <w:lang w:val="tr-TR" w:eastAsia="en-US" w:bidi="ar-SA"/>
      </w:rPr>
    </w:lvl>
    <w:lvl w:ilvl="8" w:tplc="6B6ED1AE">
      <w:numFmt w:val="bullet"/>
      <w:lvlText w:val="•"/>
      <w:lvlJc w:val="left"/>
      <w:pPr>
        <w:ind w:left="8857" w:hanging="118"/>
      </w:pPr>
      <w:rPr>
        <w:rFonts w:hint="default"/>
        <w:lang w:val="tr-TR" w:eastAsia="en-US" w:bidi="ar-SA"/>
      </w:rPr>
    </w:lvl>
  </w:abstractNum>
  <w:abstractNum w:abstractNumId="2">
    <w:nsid w:val="41F520E4"/>
    <w:multiLevelType w:val="hybridMultilevel"/>
    <w:tmpl w:val="1B0A948C"/>
    <w:lvl w:ilvl="0" w:tplc="238043FC">
      <w:numFmt w:val="bullet"/>
      <w:lvlText w:val="-"/>
      <w:lvlJc w:val="left"/>
      <w:pPr>
        <w:ind w:left="974" w:hanging="118"/>
      </w:pPr>
      <w:rPr>
        <w:rFonts w:ascii="Calibri" w:eastAsia="Calibri" w:hAnsi="Calibri" w:cs="Calibri" w:hint="default"/>
        <w:w w:val="100"/>
        <w:sz w:val="22"/>
        <w:szCs w:val="22"/>
        <w:lang w:val="tr-TR" w:eastAsia="en-US" w:bidi="ar-SA"/>
      </w:rPr>
    </w:lvl>
    <w:lvl w:ilvl="1" w:tplc="73309194">
      <w:numFmt w:val="bullet"/>
      <w:lvlText w:val=""/>
      <w:lvlJc w:val="left"/>
      <w:pPr>
        <w:ind w:left="1576" w:hanging="348"/>
      </w:pPr>
      <w:rPr>
        <w:rFonts w:ascii="Symbol" w:eastAsia="Symbol" w:hAnsi="Symbol" w:cs="Symbol" w:hint="default"/>
        <w:w w:val="100"/>
        <w:sz w:val="22"/>
        <w:szCs w:val="22"/>
        <w:lang w:val="tr-TR" w:eastAsia="en-US" w:bidi="ar-SA"/>
      </w:rPr>
    </w:lvl>
    <w:lvl w:ilvl="2" w:tplc="5E50BD1E">
      <w:numFmt w:val="bullet"/>
      <w:lvlText w:val="•"/>
      <w:lvlJc w:val="left"/>
      <w:pPr>
        <w:ind w:left="2607" w:hanging="348"/>
      </w:pPr>
      <w:rPr>
        <w:rFonts w:hint="default"/>
        <w:lang w:val="tr-TR" w:eastAsia="en-US" w:bidi="ar-SA"/>
      </w:rPr>
    </w:lvl>
    <w:lvl w:ilvl="3" w:tplc="D6A62BD6">
      <w:numFmt w:val="bullet"/>
      <w:lvlText w:val="•"/>
      <w:lvlJc w:val="left"/>
      <w:pPr>
        <w:ind w:left="3634" w:hanging="348"/>
      </w:pPr>
      <w:rPr>
        <w:rFonts w:hint="default"/>
        <w:lang w:val="tr-TR" w:eastAsia="en-US" w:bidi="ar-SA"/>
      </w:rPr>
    </w:lvl>
    <w:lvl w:ilvl="4" w:tplc="281402EE">
      <w:numFmt w:val="bullet"/>
      <w:lvlText w:val="•"/>
      <w:lvlJc w:val="left"/>
      <w:pPr>
        <w:ind w:left="4662" w:hanging="348"/>
      </w:pPr>
      <w:rPr>
        <w:rFonts w:hint="default"/>
        <w:lang w:val="tr-TR" w:eastAsia="en-US" w:bidi="ar-SA"/>
      </w:rPr>
    </w:lvl>
    <w:lvl w:ilvl="5" w:tplc="BFEC7444">
      <w:numFmt w:val="bullet"/>
      <w:lvlText w:val="•"/>
      <w:lvlJc w:val="left"/>
      <w:pPr>
        <w:ind w:left="5689" w:hanging="348"/>
      </w:pPr>
      <w:rPr>
        <w:rFonts w:hint="default"/>
        <w:lang w:val="tr-TR" w:eastAsia="en-US" w:bidi="ar-SA"/>
      </w:rPr>
    </w:lvl>
    <w:lvl w:ilvl="6" w:tplc="F0F4609A">
      <w:numFmt w:val="bullet"/>
      <w:lvlText w:val="•"/>
      <w:lvlJc w:val="left"/>
      <w:pPr>
        <w:ind w:left="6716" w:hanging="348"/>
      </w:pPr>
      <w:rPr>
        <w:rFonts w:hint="default"/>
        <w:lang w:val="tr-TR" w:eastAsia="en-US" w:bidi="ar-SA"/>
      </w:rPr>
    </w:lvl>
    <w:lvl w:ilvl="7" w:tplc="611AAFDA">
      <w:numFmt w:val="bullet"/>
      <w:lvlText w:val="•"/>
      <w:lvlJc w:val="left"/>
      <w:pPr>
        <w:ind w:left="7744" w:hanging="348"/>
      </w:pPr>
      <w:rPr>
        <w:rFonts w:hint="default"/>
        <w:lang w:val="tr-TR" w:eastAsia="en-US" w:bidi="ar-SA"/>
      </w:rPr>
    </w:lvl>
    <w:lvl w:ilvl="8" w:tplc="C59A20F2">
      <w:numFmt w:val="bullet"/>
      <w:lvlText w:val="•"/>
      <w:lvlJc w:val="left"/>
      <w:pPr>
        <w:ind w:left="8771" w:hanging="348"/>
      </w:pPr>
      <w:rPr>
        <w:rFonts w:hint="default"/>
        <w:lang w:val="tr-TR"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shapeLayoutLikeWW8/>
  </w:compat>
  <w:rsids>
    <w:rsidRoot w:val="00F51317"/>
    <w:rsid w:val="00005E27"/>
    <w:rsid w:val="003769D6"/>
    <w:rsid w:val="00430E86"/>
    <w:rsid w:val="00440208"/>
    <w:rsid w:val="004F139C"/>
    <w:rsid w:val="00A0612B"/>
    <w:rsid w:val="00C84743"/>
    <w:rsid w:val="00D02CCF"/>
    <w:rsid w:val="00F513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D6"/>
    <w:rPr>
      <w:rFonts w:ascii="Calibri" w:eastAsia="Calibri" w:hAnsi="Calibri" w:cs="Calibri"/>
      <w:lang w:val="tr-TR"/>
    </w:rPr>
  </w:style>
  <w:style w:type="paragraph" w:styleId="Balk1">
    <w:name w:val="heading 1"/>
    <w:basedOn w:val="Normal"/>
    <w:uiPriority w:val="9"/>
    <w:qFormat/>
    <w:rsid w:val="003769D6"/>
    <w:pPr>
      <w:ind w:left="856"/>
      <w:outlineLvl w:val="0"/>
    </w:pPr>
    <w:rPr>
      <w:b/>
      <w:bCs/>
      <w:sz w:val="24"/>
      <w:szCs w:val="24"/>
      <w:u w:val="single" w:color="000000"/>
    </w:rPr>
  </w:style>
  <w:style w:type="paragraph" w:styleId="Balk2">
    <w:name w:val="heading 2"/>
    <w:basedOn w:val="Normal"/>
    <w:uiPriority w:val="9"/>
    <w:unhideWhenUsed/>
    <w:qFormat/>
    <w:rsid w:val="003769D6"/>
    <w:pPr>
      <w:ind w:left="856"/>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769D6"/>
    <w:tblPr>
      <w:tblInd w:w="0" w:type="dxa"/>
      <w:tblCellMar>
        <w:top w:w="0" w:type="dxa"/>
        <w:left w:w="0" w:type="dxa"/>
        <w:bottom w:w="0" w:type="dxa"/>
        <w:right w:w="0" w:type="dxa"/>
      </w:tblCellMar>
    </w:tblPr>
  </w:style>
  <w:style w:type="paragraph" w:styleId="GvdeMetni">
    <w:name w:val="Body Text"/>
    <w:basedOn w:val="Normal"/>
    <w:uiPriority w:val="1"/>
    <w:qFormat/>
    <w:rsid w:val="003769D6"/>
    <w:pPr>
      <w:spacing w:before="181"/>
    </w:pPr>
  </w:style>
  <w:style w:type="paragraph" w:styleId="KonuBal">
    <w:name w:val="Title"/>
    <w:basedOn w:val="Normal"/>
    <w:uiPriority w:val="10"/>
    <w:qFormat/>
    <w:rsid w:val="003769D6"/>
    <w:pPr>
      <w:spacing w:before="312"/>
      <w:ind w:left="143" w:right="1150"/>
    </w:pPr>
    <w:rPr>
      <w:b/>
      <w:bCs/>
      <w:sz w:val="52"/>
      <w:szCs w:val="52"/>
    </w:rPr>
  </w:style>
  <w:style w:type="paragraph" w:styleId="ListeParagraf">
    <w:name w:val="List Paragraph"/>
    <w:basedOn w:val="Normal"/>
    <w:uiPriority w:val="1"/>
    <w:qFormat/>
    <w:rsid w:val="003769D6"/>
    <w:pPr>
      <w:spacing w:before="181"/>
      <w:ind w:left="1564" w:hanging="349"/>
    </w:pPr>
  </w:style>
  <w:style w:type="paragraph" w:customStyle="1" w:styleId="TableParagraph">
    <w:name w:val="Table Paragraph"/>
    <w:basedOn w:val="Normal"/>
    <w:uiPriority w:val="1"/>
    <w:qFormat/>
    <w:rsid w:val="003769D6"/>
    <w:pPr>
      <w:spacing w:before="70"/>
      <w:ind w:left="609"/>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1342</Words>
  <Characters>7655</Characters>
  <Application>Microsoft Office Word</Application>
  <DocSecurity>0</DocSecurity>
  <Lines>63</Lines>
  <Paragraphs>17</Paragraphs>
  <ScaleCrop>false</ScaleCrop>
  <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Selvi ALAN</dc:creator>
  <cp:lastModifiedBy>Mustafa</cp:lastModifiedBy>
  <cp:revision>6</cp:revision>
  <dcterms:created xsi:type="dcterms:W3CDTF">2023-01-20T06:49:00Z</dcterms:created>
  <dcterms:modified xsi:type="dcterms:W3CDTF">2023-02-08T12:23:00Z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Microsoft® Word 2013</vt:lpwstr>
  </property>
  <property fmtid="{D5CDD505-2E9C-101B-9397-08002B2CF9AE}" pid="4" name="LastSaved">
    <vt:filetime>2023-01-20T00:00:00Z</vt:filetime>
  </property>
</Properties>
</file>